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9B6F" w14:textId="77777777" w:rsidR="00766F62" w:rsidRDefault="00766F62" w:rsidP="00766F6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6167131" wp14:editId="2A7708A9">
            <wp:extent cx="1536065" cy="1347252"/>
            <wp:effectExtent l="0" t="0" r="6985" b="5715"/>
            <wp:docPr id="5" name="Picture 5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automatic alt text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92"/>
                    <a:stretch/>
                  </pic:blipFill>
                  <pic:spPr bwMode="auto">
                    <a:xfrm>
                      <a:off x="0" y="0"/>
                      <a:ext cx="1557107" cy="136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21FD5" w14:textId="52DD276E" w:rsidR="00F40979" w:rsidRPr="008769BE" w:rsidRDefault="00BC6DB4" w:rsidP="00766F6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336614">
        <w:rPr>
          <w:rFonts w:ascii="Arial" w:hAnsi="Arial" w:cs="Arial"/>
          <w:b/>
          <w:sz w:val="32"/>
          <w:szCs w:val="32"/>
        </w:rPr>
        <w:t xml:space="preserve"> </w:t>
      </w:r>
      <w:r w:rsidR="00AA1A5A">
        <w:rPr>
          <w:rFonts w:ascii="Arial" w:hAnsi="Arial" w:cs="Arial"/>
          <w:b/>
          <w:sz w:val="32"/>
          <w:szCs w:val="32"/>
        </w:rPr>
        <w:t>Science</w:t>
      </w:r>
      <w:r w:rsidR="00CC1B22">
        <w:rPr>
          <w:rFonts w:ascii="Arial" w:hAnsi="Arial" w:cs="Arial"/>
          <w:b/>
          <w:sz w:val="32"/>
          <w:szCs w:val="32"/>
        </w:rPr>
        <w:t xml:space="preserve"> Technician (part-time)</w:t>
      </w:r>
    </w:p>
    <w:p w14:paraId="7C1BEFA3" w14:textId="0097CCC8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</w:t>
      </w:r>
      <w:r w:rsidR="004F4D1C">
        <w:rPr>
          <w:rFonts w:ascii="Arial" w:hAnsi="Arial" w:cs="Arial"/>
          <w:b/>
          <w:color w:val="006EB6"/>
          <w:sz w:val="32"/>
          <w:szCs w:val="32"/>
        </w:rPr>
        <w:t>e</w:t>
      </w:r>
    </w:p>
    <w:p w14:paraId="56C5486F" w14:textId="77777777" w:rsidR="00547555" w:rsidRPr="008769BE" w:rsidRDefault="002B440B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18DF3646" wp14:editId="5739BDA0">
                <wp:extent cx="6448425" cy="654050"/>
                <wp:effectExtent l="0" t="0" r="28575" b="1270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5405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614E3" w14:textId="19413D24" w:rsidR="00F207CF" w:rsidRPr="00007C45" w:rsidRDefault="004F4D1C" w:rsidP="00CE4D44">
                            <w:pPr>
                              <w:pStyle w:val="BodyTextIndent"/>
                              <w:spacing w:after="160" w:line="240" w:lineRule="auto"/>
                              <w:ind w:left="0"/>
                              <w:jc w:val="both"/>
                            </w:pPr>
                            <w:r w:rsidRPr="00007C45">
                              <w:t xml:space="preserve">The </w:t>
                            </w:r>
                            <w:r w:rsidR="00DC57B6" w:rsidRPr="00007C45">
                              <w:t>post holder</w:t>
                            </w:r>
                            <w:r w:rsidRPr="00007C45">
                              <w:t xml:space="preserve"> </w:t>
                            </w:r>
                            <w:r w:rsidR="00B35B1F">
                              <w:t xml:space="preserve">will </w:t>
                            </w:r>
                            <w:r w:rsidR="00CC1B22" w:rsidRPr="00007C45">
                              <w:t xml:space="preserve">undertake a variety of technical and planning tasks to support laboratory work within the Science Department. This </w:t>
                            </w:r>
                            <w:r w:rsidR="00B35B1F">
                              <w:t xml:space="preserve">will </w:t>
                            </w:r>
                            <w:r w:rsidR="00CC1B22" w:rsidRPr="00007C45">
                              <w:t xml:space="preserve">primarily involve </w:t>
                            </w:r>
                            <w:r w:rsidR="00B35B1F">
                              <w:t xml:space="preserve">the </w:t>
                            </w:r>
                            <w:r w:rsidR="00CC1B22" w:rsidRPr="00007C45">
                              <w:t xml:space="preserve">preparation, management and maintenance of apparatus and other resources.  </w:t>
                            </w:r>
                          </w:p>
                          <w:p w14:paraId="4FFC1C85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5DF0D7C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915087E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6F39753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6A0124EA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48F21613" w14:textId="77777777" w:rsidR="002B440B" w:rsidRPr="0039113F" w:rsidRDefault="00CE4D44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Ocal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DF3646" id="Rounded Rectangle 1" o:spid="_x0000_s1026" style="width:507.75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9sLgIAAFMEAAAOAAAAZHJzL2Uyb0RvYy54bWysVNuO2yAQfa/Uf0C8N77ISXatOKtVtqkq&#10;bS/qth+AAV9azFAgcbZfvwNO0qR9qypLaIaBM2fODF7dHQZF9tK6HnRFs1lKidQcRK/bin77un1z&#10;Q4nzTAumQMuKPktH79avX61GU8ocOlBCWoIg2pWjqWjnvSmTxPFODszNwEiNwQbswDy6tk2EZSOi&#10;DyrJ03SRjGCFscClc7j7MAXpOuI3jeT+U9M46YmqKHLzcbVxrcOarFesbC0zXc+PNNg/sBhYrzHp&#10;GeqBeUZ2tv8Laui5BQeNn3EYEmianstYA1aTpX9U89QxI2MtKI4zZ5nc/4PlH/dP5rMN1J15BP7D&#10;EQ2bjulW3lsLYyeZwHRZECoZjSvPF4Lj8Cqpxw8gsLVs5yFqcGjsEACxOnKIUj+fpZYHTzhuLori&#10;psjnlHCMLeZFOo+9SFh5um2s8+8kDCQYFbWw0+IL9jOmYPtH56Pegmg2hOziOyXNoLB7e6bIYjm/&#10;jZxZeTyL0CfIWC2oXmx7paJj23qjLMGbFd3m4TtedpfHlCYjapEv0zSyuAq6S4xsk28XJwJXx2Id&#10;ceqCtG+1iLZnvZpspKl04CTj9GKZJ+WD2GGuXekP9QF3g1mDeMYeWJgmG18iGh3YX5SMONUVdT93&#10;zEpK1HuNfbzNiiI8g+gU82WOjr2M1JcRpjlCVdRTMpkbPz2dnbF922GmLOqg4R573/RnqhOr48Tg&#10;5KJ19TQu/Xjq979g/QIAAP//AwBQSwMEFAAGAAgAAAAhAK6fG7LcAAAABgEAAA8AAABkcnMvZG93&#10;bnJldi54bWxMj0FvwjAMhe+T9h8iT+I2EkCgqWuK0KTtNjTKDuPmNl7brXGqJkD590u5sIv1rGe9&#10;9zldD7YVJ+p941jDbKpAEJfONFxp+Ny/Pj6B8AHZYOuYNFzIwzq7v0sxMe7MOzrloRIxhH2CGuoQ&#10;ukRKX9Zk0U9dRxy9b9dbDHHtK2l6PMdw28q5UitpseHYUGNHLzWVv/nRath/eLl9+9kUK/s+/zrw&#10;Iq8Ou4vWk4dh8wwi0BBuxzDiR3TIIlPhjmy8aDXER8J1jp6aLZcgilEtFMgslf/xsz8AAAD//wMA&#10;UEsBAi0AFAAGAAgAAAAhALaDOJL+AAAA4QEAABMAAAAAAAAAAAAAAAAAAAAAAFtDb250ZW50X1R5&#10;cGVzXS54bWxQSwECLQAUAAYACAAAACEAOP0h/9YAAACUAQAACwAAAAAAAAAAAAAAAAAvAQAAX3Jl&#10;bHMvLnJlbHNQSwECLQAUAAYACAAAACEARK+fbC4CAABTBAAADgAAAAAAAAAAAAAAAAAuAgAAZHJz&#10;L2Uyb0RvYy54bWxQSwECLQAUAAYACAAAACEArp8bstwAAAAGAQAADwAAAAAAAAAAAAAAAACIBAAA&#10;ZHJzL2Rvd25yZXYueG1sUEsFBgAAAAAEAAQA8wAAAJEFAAAAAA==&#10;" fillcolor="#f2f2f2" strokecolor="#1c2f69" strokeweight="1pt">
                <v:shadow color="#868686"/>
                <v:textbox>
                  <w:txbxContent>
                    <w:p w14:paraId="2ED614E3" w14:textId="19413D24" w:rsidR="00F207CF" w:rsidRPr="00007C45" w:rsidRDefault="004F4D1C" w:rsidP="00CE4D44">
                      <w:pPr>
                        <w:pStyle w:val="BodyTextIndent"/>
                        <w:spacing w:after="160" w:line="240" w:lineRule="auto"/>
                        <w:ind w:left="0"/>
                        <w:jc w:val="both"/>
                      </w:pPr>
                      <w:r w:rsidRPr="00007C45">
                        <w:t xml:space="preserve">The </w:t>
                      </w:r>
                      <w:r w:rsidR="00DC57B6" w:rsidRPr="00007C45">
                        <w:t>post holder</w:t>
                      </w:r>
                      <w:r w:rsidRPr="00007C45">
                        <w:t xml:space="preserve"> </w:t>
                      </w:r>
                      <w:r w:rsidR="00B35B1F">
                        <w:t xml:space="preserve">will </w:t>
                      </w:r>
                      <w:r w:rsidR="00CC1B22" w:rsidRPr="00007C45">
                        <w:t xml:space="preserve">undertake a variety of technical and planning tasks to support laboratory work within the Science Department. This </w:t>
                      </w:r>
                      <w:r w:rsidR="00B35B1F">
                        <w:t xml:space="preserve">will </w:t>
                      </w:r>
                      <w:r w:rsidR="00CC1B22" w:rsidRPr="00007C45">
                        <w:t xml:space="preserve">primarily involve </w:t>
                      </w:r>
                      <w:r w:rsidR="00B35B1F">
                        <w:t xml:space="preserve">the </w:t>
                      </w:r>
                      <w:r w:rsidR="00CC1B22" w:rsidRPr="00007C45">
                        <w:t xml:space="preserve">preparation, management and maintenance of apparatus and other resources.  </w:t>
                      </w:r>
                    </w:p>
                    <w:p w14:paraId="4FFC1C85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5DF0D7C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2915087E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26F39753" w14:textId="77777777"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6A0124EA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48F21613" w14:textId="77777777" w:rsidR="002B440B" w:rsidRPr="0039113F" w:rsidRDefault="00CE4D44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Ocal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D2682E8" w14:textId="77777777" w:rsidR="003E5362" w:rsidRPr="00836C95" w:rsidRDefault="003E5362" w:rsidP="00AC044D">
      <w:pPr>
        <w:spacing w:line="240" w:lineRule="auto"/>
        <w:rPr>
          <w:rFonts w:ascii="Arial" w:hAnsi="Arial" w:cs="Arial"/>
          <w:b/>
          <w:color w:val="006EB6"/>
          <w:sz w:val="28"/>
          <w:szCs w:val="28"/>
        </w:rPr>
      </w:pPr>
    </w:p>
    <w:p w14:paraId="6978ACDA" w14:textId="6E6BDAD3" w:rsidR="008769BE" w:rsidRDefault="003E5362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>
        <w:rPr>
          <w:rFonts w:ascii="Arial" w:hAnsi="Arial" w:cs="Arial"/>
          <w:b/>
          <w:color w:val="006EB6"/>
          <w:sz w:val="32"/>
          <w:szCs w:val="32"/>
        </w:rPr>
        <w:t xml:space="preserve">Professional </w:t>
      </w:r>
      <w:r w:rsidR="00BF2578">
        <w:rPr>
          <w:rFonts w:ascii="Arial" w:hAnsi="Arial" w:cs="Arial"/>
          <w:b/>
          <w:color w:val="006EB6"/>
          <w:sz w:val="32"/>
          <w:szCs w:val="32"/>
        </w:rPr>
        <w:t>Standards</w:t>
      </w:r>
    </w:p>
    <w:p w14:paraId="558C21ED" w14:textId="77777777" w:rsidR="00B77013" w:rsidRPr="008769BE" w:rsidRDefault="00AD08CF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0331258C" wp14:editId="50167EC6">
                <wp:extent cx="6438900" cy="2326821"/>
                <wp:effectExtent l="0" t="0" r="19050" b="1651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326821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F7F3FB" w14:textId="5E27D44D" w:rsidR="00BF2578" w:rsidRPr="00007C45" w:rsidRDefault="00BF2578" w:rsidP="004F4D1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Supporting and promoting the aims and ethos of the school</w:t>
                            </w:r>
                          </w:p>
                          <w:p w14:paraId="2302DBA6" w14:textId="39AEEDE7" w:rsidR="004F4D1C" w:rsidRPr="00007C45" w:rsidRDefault="004F4D1C" w:rsidP="00CC1B2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Inspiring trust and confidence in colleague</w:t>
                            </w:r>
                            <w:r w:rsidR="00CC1B22"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63E0B2FE" w14:textId="3D6483F3" w:rsidR="004F4D1C" w:rsidRPr="00007C45" w:rsidRDefault="004F4D1C" w:rsidP="004F4D1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Working collaboratively and with a commitment to continuous improvement</w:t>
                            </w:r>
                          </w:p>
                          <w:p w14:paraId="02005741" w14:textId="35853F39" w:rsidR="00BF2578" w:rsidRPr="00007C45" w:rsidRDefault="003E5362" w:rsidP="00CC1B2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Actively </w:t>
                            </w:r>
                            <w:r w:rsidR="00AA1A5A"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contributing to </w:t>
                            </w: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the successful enactment of departmental</w:t>
                            </w:r>
                            <w:r w:rsidR="00AA1A5A"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planning</w:t>
                            </w:r>
                          </w:p>
                          <w:p w14:paraId="5B7A6958" w14:textId="1FED6F93" w:rsidR="00AA1A5A" w:rsidRPr="00007C45" w:rsidRDefault="00AA1A5A" w:rsidP="004F4D1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Participating in the management of the </w:t>
                            </w:r>
                            <w:r w:rsidR="00CC1B22"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Science Department</w:t>
                            </w: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by attending appropriate staff meetings</w:t>
                            </w:r>
                          </w:p>
                          <w:p w14:paraId="54F4F15C" w14:textId="77777777" w:rsidR="00B35B1F" w:rsidRDefault="00AA1A5A" w:rsidP="00B35B1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Ensuring that all deadlines are met as </w:t>
                            </w:r>
                            <w:r w:rsidR="00CC1B22"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identified by </w:t>
                            </w:r>
                            <w:r w:rsidR="00B35B1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the Head of Science and </w:t>
                            </w:r>
                            <w:r w:rsidR="00CC1B22"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teaching colleagues in the Science Department</w:t>
                            </w:r>
                            <w:r w:rsidR="00B35B1F" w:rsidRPr="00B35B1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38D019" w14:textId="35722C1C" w:rsidR="00AA1A5A" w:rsidRPr="00B35B1F" w:rsidRDefault="00B35B1F" w:rsidP="00B35B1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Be proactive in supporting individual teachers in discharging their duties in relation to matters relating to safeguarding and health and safety</w:t>
                            </w:r>
                          </w:p>
                          <w:p w14:paraId="62F7904E" w14:textId="49930A5B" w:rsidR="00AA1A5A" w:rsidRPr="00007C45" w:rsidRDefault="00AA1A5A" w:rsidP="004F4D1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</w:rPr>
                              <w:t>Undertaking duties that may be reasonably assigned by the Headmaster or members of the Operational Leadership Team (directly or indirectly)</w:t>
                            </w:r>
                          </w:p>
                          <w:p w14:paraId="6A3FB376" w14:textId="65DFCDBB" w:rsidR="00AA1A5A" w:rsidRPr="00AA1A5A" w:rsidRDefault="00AA1A5A" w:rsidP="00AA1A5A">
                            <w:pPr>
                              <w:ind w:left="360"/>
                            </w:pPr>
                          </w:p>
                          <w:p w14:paraId="62B61691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E8CB68D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744456B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31258C" id="Rounded Rectangle 3" o:spid="_x0000_s1027" style="width:507pt;height:1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sRLwIAAFsEAAAOAAAAZHJzL2Uyb0RvYy54bWysVNuO0zAQfUfiHyy/0zTZbi9R09WqSxHS&#10;chELH+DaTmJwPMZ2m5avZ+y0pQsSDwhFsmZsz5kzZ8ZZ3h06TfbSeQWmovloTIk0HIQyTUW/fN68&#10;mlPiAzOCaTCyokfp6d3q5Ytlb0tZQAtaSEcQxPiytxVtQ7Bllnneyo75EVhp8LAG17GArmsy4ViP&#10;6J3OivF4mvXghHXApfe4+zAc0lXCr2vJw4e69jIQXVHkFtLq0rqNa7ZasrJxzLaKn2iwf2DRMWUw&#10;6QXqgQVGdk79AdUp7sBDHUYcugzqWnGZasBq8vFv1Ty1zMpUC4rj7UUm//9g+fv9k/3oInVvH4F/&#10;88TAumWmkffOQd9KJjBdHoXKeuvLS0B0PIaSbf8OBLaW7QIkDQ616yIgVkcOSerjRWp5CITj5nRy&#10;M1+MsSMcz4qbYjovhhysPIdb58MbCR2JRkUd7Iz4hA1NOdj+0YckuCCGdTG9+EpJ3Wls355pMp3d&#10;LhJpVp7uZqw8Q6ZyQSuxUVonxzXbtXYEIyu6KeJ3CvbX17QhPYpRzJD53zHydbGZngk8w0h1pLGL&#10;2r42ItmBKT3YSFObCC7T+GKZZ+mj2nGwfRkO2wNR4tSXuLMFccReOBgmHF8kGi24H5T0ON0V9d93&#10;zElK9FuD/Vzkk0l8DsmZ3M4KdNz1yfb6hBmOUBUNlAzmOgxPaGedalrMlCc5DNzjDNTqwnhgdZoc&#10;nGC0nj2Raz/d+vVPWP0EAAD//wMAUEsDBBQABgAIAAAAIQBYXvHM3AAAAAYBAAAPAAAAZHJzL2Rv&#10;d25yZXYueG1sTI9PS8NAEMXvgt9hGcGb3fQPQWI2pQh6U2zqwd4m2TGJZmdDdtum396pF708eLzh&#10;vd/k68n16khj6DwbmM8SUMS1tx03Bt53T3f3oEJEtth7JgNnCrAurq9yzKw/8ZaOZWyUlHDI0EAb&#10;45BpHeqWHIaZH4gl+/Sjwyh2bLQd8STlrteLJEm1w45locWBHluqv8uDM7B7C/r1+WtTpe5l8bHn&#10;Zdnst2djbm+mzQOoSFP8O4YLvqBDIUyVP7ANqjcgj8RfvWTJfCW+MrBM0xXoItf/8YsfAAAA//8D&#10;AFBLAQItABQABgAIAAAAIQC2gziS/gAAAOEBAAATAAAAAAAAAAAAAAAAAAAAAABbQ29udGVudF9U&#10;eXBlc10ueG1sUEsBAi0AFAAGAAgAAAAhADj9If/WAAAAlAEAAAsAAAAAAAAAAAAAAAAALwEAAF9y&#10;ZWxzLy5yZWxzUEsBAi0AFAAGAAgAAAAhAMpjmxEvAgAAWwQAAA4AAAAAAAAAAAAAAAAALgIAAGRy&#10;cy9lMm9Eb2MueG1sUEsBAi0AFAAGAAgAAAAhAFhe8czcAAAABgEAAA8AAAAAAAAAAAAAAAAAiQQA&#10;AGRycy9kb3ducmV2LnhtbFBLBQYAAAAABAAEAPMAAACSBQAAAAA=&#10;" fillcolor="#f2f2f2" strokecolor="#1c2f69" strokeweight="1pt">
                <v:shadow color="#868686"/>
                <v:textbox>
                  <w:txbxContent>
                    <w:p w14:paraId="6FF7F3FB" w14:textId="5E27D44D" w:rsidR="00BF2578" w:rsidRPr="00007C45" w:rsidRDefault="00BF2578" w:rsidP="004F4D1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>Supporting and promoting the aims and ethos of the school</w:t>
                      </w:r>
                    </w:p>
                    <w:p w14:paraId="2302DBA6" w14:textId="39AEEDE7" w:rsidR="004F4D1C" w:rsidRPr="00007C45" w:rsidRDefault="004F4D1C" w:rsidP="00CC1B2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>Inspiring trust and confidence in colleague</w:t>
                      </w:r>
                      <w:r w:rsidR="00CC1B22" w:rsidRPr="00007C45">
                        <w:rPr>
                          <w:color w:val="auto"/>
                          <w:sz w:val="22"/>
                          <w:szCs w:val="22"/>
                        </w:rPr>
                        <w:t>s</w:t>
                      </w:r>
                    </w:p>
                    <w:p w14:paraId="63E0B2FE" w14:textId="3D6483F3" w:rsidR="004F4D1C" w:rsidRPr="00007C45" w:rsidRDefault="004F4D1C" w:rsidP="004F4D1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>Working collaboratively and with a commitment to continuous improvement</w:t>
                      </w:r>
                    </w:p>
                    <w:p w14:paraId="02005741" w14:textId="35853F39" w:rsidR="00BF2578" w:rsidRPr="00007C45" w:rsidRDefault="003E5362" w:rsidP="00CC1B2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 xml:space="preserve">Actively </w:t>
                      </w:r>
                      <w:r w:rsidR="00AA1A5A" w:rsidRPr="00007C45">
                        <w:rPr>
                          <w:color w:val="auto"/>
                          <w:sz w:val="22"/>
                          <w:szCs w:val="22"/>
                        </w:rPr>
                        <w:t xml:space="preserve">contributing to </w:t>
                      </w: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>the successful enactment of departmental</w:t>
                      </w:r>
                      <w:r w:rsidR="00AA1A5A" w:rsidRPr="00007C45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>planning</w:t>
                      </w:r>
                    </w:p>
                    <w:p w14:paraId="5B7A6958" w14:textId="1FED6F93" w:rsidR="00AA1A5A" w:rsidRPr="00007C45" w:rsidRDefault="00AA1A5A" w:rsidP="004F4D1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 xml:space="preserve">Participating in the management of the </w:t>
                      </w:r>
                      <w:r w:rsidR="00CC1B22" w:rsidRPr="00007C45">
                        <w:rPr>
                          <w:color w:val="auto"/>
                          <w:sz w:val="22"/>
                          <w:szCs w:val="22"/>
                        </w:rPr>
                        <w:t>Science Department</w:t>
                      </w: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 xml:space="preserve"> by attending appropriate staff meetings</w:t>
                      </w:r>
                    </w:p>
                    <w:p w14:paraId="54F4F15C" w14:textId="77777777" w:rsidR="00B35B1F" w:rsidRDefault="00AA1A5A" w:rsidP="00B35B1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 xml:space="preserve">Ensuring that all deadlines are met as </w:t>
                      </w:r>
                      <w:r w:rsidR="00CC1B22" w:rsidRPr="00007C45">
                        <w:rPr>
                          <w:color w:val="auto"/>
                          <w:sz w:val="22"/>
                          <w:szCs w:val="22"/>
                        </w:rPr>
                        <w:t xml:space="preserve">identified by </w:t>
                      </w:r>
                      <w:r w:rsidR="00B35B1F">
                        <w:rPr>
                          <w:color w:val="auto"/>
                          <w:sz w:val="22"/>
                          <w:szCs w:val="22"/>
                        </w:rPr>
                        <w:t xml:space="preserve">the Head of Science and </w:t>
                      </w:r>
                      <w:r w:rsidR="00CC1B22" w:rsidRPr="00007C45">
                        <w:rPr>
                          <w:color w:val="auto"/>
                          <w:sz w:val="22"/>
                          <w:szCs w:val="22"/>
                        </w:rPr>
                        <w:t>teaching colleagues in the Science Department</w:t>
                      </w:r>
                      <w:r w:rsidR="00B35B1F" w:rsidRPr="00B35B1F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38D019" w14:textId="35722C1C" w:rsidR="00AA1A5A" w:rsidRPr="00B35B1F" w:rsidRDefault="00B35B1F" w:rsidP="00B35B1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>Be proactive in supporting individual teachers in discharging their duties in relation to matters relating to safeguarding and health and safety</w:t>
                      </w:r>
                    </w:p>
                    <w:p w14:paraId="62F7904E" w14:textId="49930A5B" w:rsidR="00AA1A5A" w:rsidRPr="00007C45" w:rsidRDefault="00AA1A5A" w:rsidP="004F4D1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</w:rPr>
                        <w:t>Undertaking duties that may be reasonably assigned by the Headmaster or members of the Operational Leadership Team (directly or indirectly)</w:t>
                      </w:r>
                    </w:p>
                    <w:p w14:paraId="6A3FB376" w14:textId="65DFCDBB" w:rsidR="00AA1A5A" w:rsidRPr="00AA1A5A" w:rsidRDefault="00AA1A5A" w:rsidP="00AA1A5A">
                      <w:pPr>
                        <w:ind w:left="360"/>
                      </w:pPr>
                    </w:p>
                    <w:p w14:paraId="62B61691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7E8CB68D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7744456B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ADA1C83" w14:textId="77777777" w:rsidR="003E5362" w:rsidRPr="00836C95" w:rsidRDefault="003E5362" w:rsidP="003E5362">
      <w:pPr>
        <w:spacing w:line="240" w:lineRule="auto"/>
        <w:rPr>
          <w:rFonts w:ascii="Arial" w:hAnsi="Arial" w:cs="Arial"/>
          <w:b/>
          <w:color w:val="006EB6"/>
          <w:sz w:val="28"/>
          <w:szCs w:val="28"/>
        </w:rPr>
      </w:pPr>
    </w:p>
    <w:p w14:paraId="2C6110B6" w14:textId="69791B7D" w:rsidR="003E5362" w:rsidRDefault="00CC1B22" w:rsidP="003E5362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>
        <w:rPr>
          <w:rFonts w:ascii="Arial" w:hAnsi="Arial" w:cs="Arial"/>
          <w:b/>
          <w:color w:val="006EB6"/>
          <w:sz w:val="32"/>
          <w:szCs w:val="32"/>
        </w:rPr>
        <w:t>Key Responsibilities</w:t>
      </w:r>
    </w:p>
    <w:p w14:paraId="690B483F" w14:textId="489AE209" w:rsidR="003E5362" w:rsidRDefault="003E5362" w:rsidP="003E5362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78DE5100" wp14:editId="6DF1ABB7">
                <wp:extent cx="6438900" cy="3045278"/>
                <wp:effectExtent l="0" t="0" r="19050" b="22225"/>
                <wp:docPr id="7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045278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A91723" w14:textId="786E6774" w:rsidR="003E5362" w:rsidRPr="00007C45" w:rsidRDefault="00CC1B22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Managing the storage and maintenance of science equipment and resources in the Science Prep Room and the Science Laboratories, as required by the </w:t>
                            </w:r>
                            <w:r w:rsidR="00007C45" w:rsidRPr="00007C45"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Head of Science, </w:t>
                            </w: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Teachers of Science and t</w:t>
                            </w:r>
                            <w:r w:rsidR="00007C45" w:rsidRPr="00007C45"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he Senior Science Technician</w:t>
                            </w:r>
                          </w:p>
                          <w:p w14:paraId="3E83CD3B" w14:textId="5F429547" w:rsidR="00007C45" w:rsidRP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Coordinating equipment to meet the needs of a wide range of practical classes, as advised by colleagues in the Science Department</w:t>
                            </w:r>
                          </w:p>
                          <w:p w14:paraId="684EB34C" w14:textId="59A39B72" w:rsid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07C45"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Ensuring th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at appropriate health and safety procedures are followed</w:t>
                            </w:r>
                          </w:p>
                          <w:p w14:paraId="5015A145" w14:textId="00C24AED" w:rsid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Assisting pupils in practical lessons as necessary and as directed by teaching colleagues in the department</w:t>
                            </w:r>
                          </w:p>
                          <w:p w14:paraId="14542D47" w14:textId="6BFBFB50" w:rsid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Preparing equipment and materials for specific Science lessons to ensure that </w:t>
                            </w:r>
                            <w:r w:rsidR="00B35B1F"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sufficient and accessible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apparatus and materials </w:t>
                            </w:r>
                            <w:r w:rsidR="00B35B1F"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are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made available for </w:t>
                            </w:r>
                            <w:r w:rsidR="00B35B1F"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all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pupils</w:t>
                            </w:r>
                          </w:p>
                          <w:p w14:paraId="42B4858E" w14:textId="016C4201" w:rsid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Trialing experiments prior to classes, as requested by colleagues in the department</w:t>
                            </w:r>
                          </w:p>
                          <w:p w14:paraId="0E52CA08" w14:textId="4BAF6C77" w:rsid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Ensuring the correct disposal of all chemicals and waste materials, including broken glass</w:t>
                            </w:r>
                          </w:p>
                          <w:p w14:paraId="6C3EC85F" w14:textId="77777777" w:rsid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Routinely maintaining, cleaning and testing equipment</w:t>
                            </w:r>
                          </w:p>
                          <w:p w14:paraId="0CDE00A6" w14:textId="77C1DB00" w:rsid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Photocopying for teaching colleagues in the department, as requested and as time allows</w:t>
                            </w:r>
                          </w:p>
                          <w:p w14:paraId="23E0E97F" w14:textId="6BF6D586" w:rsid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Assisting with displays in the Science Laboratories and the Kayes Building </w:t>
                            </w:r>
                          </w:p>
                          <w:p w14:paraId="433ACDC8" w14:textId="0D9104AD" w:rsidR="00007C45" w:rsidRPr="00007C45" w:rsidRDefault="00007C45" w:rsidP="00007C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Supporting the work of STEM Clubs within the Prep and Senior Schools</w:t>
                            </w:r>
                          </w:p>
                          <w:p w14:paraId="53E96EFB" w14:textId="77777777" w:rsidR="003E5362" w:rsidRPr="00235B66" w:rsidRDefault="003E5362" w:rsidP="003E5362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DE5100" id="_x0000_s1028" style="width:507pt;height:23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NLLwIAAFsEAAAOAAAAZHJzL2Uyb0RvYy54bWysVNuO0zAQfUfiHyy/06TZXqOmq1WXIqTl&#10;IhY+wLGdxOB4jO02Xb6esXuhCxIPCEWyZmzPmTNnxlndHnpN9tJ5Baai41FOiTQchDJtRb983r5a&#10;UOIDM4JpMLKiT9LT2/XLF6vBlrKADrSQjiCI8eVgK9qFYMss87yTPfMjsNLgYQOuZwFd12bCsQHR&#10;e50VeT7LBnDCOuDSe9y9Px7SdcJvGsnDh6bxMhBdUeQW0urSWsc1W69Y2TpmO8VPNNg/sOiZMpj0&#10;AnXPAiM7p/6A6hV34KEJIw59Bk2juEw1YDXj/LdqHjtmZaoFxfH2IpP/f7D8/f7RfnSRurcPwL95&#10;YmDTMdPKO+dg6CQTmG4chcoG68tLQHQ8hpJ6eAcCW8t2AZIGh8b1ERCrI4ck9dNFankIhOPmbHKz&#10;WObYEY5nN/lkWswXKQcrz+HW+fBGQk+iUVEHOyM+YUNTDrZ/8CEJLohhfUwvvlLS9Brbt2eazObT&#10;5QnwdDdj5RkylQtaia3SOjmurTfaEYys6LaI3ynYX1/ThgwoRjFH5n/HGG+K7exM4BlGqiONXdT2&#10;tRHJDkzpo400tYngMo0vlnmWPqodB9uX4VAfiBIVTSzjTg3iCXvh4Djh+CLR6MD9oGTA6a6o/75j&#10;TlKi3xrs53I8mcTnkJzJdF6g465P6usTZjhCVTRQcjQ34fiEdtaptsNM4ySHgTucgUZdGB9ZnSYH&#10;JxitZ0/k2k+3fv0T1j8BAAD//wMAUEsDBBQABgAIAAAAIQBWldk+3AAAAAYBAAAPAAAAZHJzL2Rv&#10;d25yZXYueG1sTI9BT8JAEIXvJvyHzZB4ky1IqtRuCTHRm0aKB7hNu2Nb6M423QXKv3fhopeXvLzJ&#10;e9+ky8G04kS9aywrmE4iEMSl1Q1XCr43bw/PIJxH1thaJgUXcrDMRncpJtqeeU2n3FcilLBLUEHt&#10;fZdI6cqaDLqJ7YhD9mN7gz7YvpK6x3MoN62cRVEsDTYcFmrs6LWm8pAfjYLNl5Of7/tVEZuP2XbH&#10;j3m1W1+Uuh8PqxcQngb/dwxX/IAOWWAq7JG1E62C8Ii/6TWLpvPgCwXzp0UMMkvlf/zsFwAA//8D&#10;AFBLAQItABQABgAIAAAAIQC2gziS/gAAAOEBAAATAAAAAAAAAAAAAAAAAAAAAABbQ29udGVudF9U&#10;eXBlc10ueG1sUEsBAi0AFAAGAAgAAAAhADj9If/WAAAAlAEAAAsAAAAAAAAAAAAAAAAALwEAAF9y&#10;ZWxzLy5yZWxzUEsBAi0AFAAGAAgAAAAhAFWmY0svAgAAWwQAAA4AAAAAAAAAAAAAAAAALgIAAGRy&#10;cy9lMm9Eb2MueG1sUEsBAi0AFAAGAAgAAAAhAFaV2T7cAAAABgEAAA8AAAAAAAAAAAAAAAAAiQQA&#10;AGRycy9kb3ducmV2LnhtbFBLBQYAAAAABAAEAPMAAACSBQAAAAA=&#10;" fillcolor="#f2f2f2" strokecolor="#1c2f69" strokeweight="1pt">
                <v:shadow color="#868686"/>
                <v:textbox>
                  <w:txbxContent>
                    <w:p w14:paraId="4AA91723" w14:textId="786E6774" w:rsidR="003E5362" w:rsidRPr="00007C45" w:rsidRDefault="00CC1B22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 xml:space="preserve">Managing the storage and maintenance of science equipment and resources in the Science Prep Room and the Science Laboratories, as required by the </w:t>
                      </w:r>
                      <w:r w:rsidR="00007C45" w:rsidRPr="00007C45"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 xml:space="preserve">Head of Science, </w:t>
                      </w:r>
                      <w:r w:rsidRPr="00007C45"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Teachers of Science and t</w:t>
                      </w:r>
                      <w:r w:rsidR="00007C45" w:rsidRPr="00007C45"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he Senior Science Technician</w:t>
                      </w:r>
                    </w:p>
                    <w:p w14:paraId="3E83CD3B" w14:textId="5F429547" w:rsidR="00007C45" w:rsidRP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Coordinating equipment to meet the needs of a wide range of practical classes, as advised by colleagues in the Science Department</w:t>
                      </w:r>
                    </w:p>
                    <w:p w14:paraId="684EB34C" w14:textId="59A39B72" w:rsid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007C45"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Ensuring th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at appropriate health and safety procedures are followed</w:t>
                      </w:r>
                    </w:p>
                    <w:p w14:paraId="5015A145" w14:textId="00C24AED" w:rsid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Assisting pupils in practical lessons as necessary and as directed by teaching colleagues in the department</w:t>
                      </w:r>
                    </w:p>
                    <w:p w14:paraId="14542D47" w14:textId="6BFBFB50" w:rsid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 xml:space="preserve">Preparing equipment and materials for specific Science lessons to ensure that </w:t>
                      </w:r>
                      <w:r w:rsidR="00B35B1F"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 xml:space="preserve">sufficient and accessible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 xml:space="preserve">apparatus and materials </w:t>
                      </w:r>
                      <w:r w:rsidR="00B35B1F"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 xml:space="preserve">are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 xml:space="preserve">made available for </w:t>
                      </w:r>
                      <w:r w:rsidR="00B35B1F"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 xml:space="preserve">all 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pupils</w:t>
                      </w:r>
                    </w:p>
                    <w:p w14:paraId="42B4858E" w14:textId="016C4201" w:rsid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Trialing experiments prior to classes, as requested by colleagues in the department</w:t>
                      </w:r>
                    </w:p>
                    <w:p w14:paraId="0E52CA08" w14:textId="4BAF6C77" w:rsid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Ensuring the correct disposal of all chemicals and waste materials, including broken glass</w:t>
                      </w:r>
                    </w:p>
                    <w:p w14:paraId="6C3EC85F" w14:textId="77777777" w:rsid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Routinely maintaining, cleaning and testing equipment</w:t>
                      </w:r>
                    </w:p>
                    <w:p w14:paraId="0CDE00A6" w14:textId="77C1DB00" w:rsid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Photocopying for teaching colleagues in the department, as requested and as time allows</w:t>
                      </w:r>
                    </w:p>
                    <w:p w14:paraId="23E0E97F" w14:textId="6BF6D586" w:rsid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 xml:space="preserve">Assisting with displays in the Science Laboratories and the Kayes Building </w:t>
                      </w:r>
                    </w:p>
                    <w:p w14:paraId="433ACDC8" w14:textId="0D9104AD" w:rsidR="00007C45" w:rsidRPr="00007C45" w:rsidRDefault="00007C45" w:rsidP="00007C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lang w:val="en-US"/>
                        </w:rPr>
                        <w:t>Supporting the work of STEM Clubs within the Prep and Senior Schools</w:t>
                      </w:r>
                    </w:p>
                    <w:p w14:paraId="53E96EFB" w14:textId="77777777" w:rsidR="003E5362" w:rsidRPr="00235B66" w:rsidRDefault="003E5362" w:rsidP="003E5362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7C92BD1" w14:textId="2CA60EE2" w:rsidR="003E5362" w:rsidRDefault="003E5362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D73C606" w14:textId="77777777" w:rsidR="00507750" w:rsidRDefault="00507750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05392224" w14:textId="7318E771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6FF42779" w14:textId="75497B4B" w:rsidR="00BF2578" w:rsidRDefault="00820558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5B8C925B" wp14:editId="44EF3949">
                <wp:extent cx="6438900" cy="865704"/>
                <wp:effectExtent l="0" t="0" r="19050" b="10795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65704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94C9A8" w14:textId="45F81BC8" w:rsidR="00820558" w:rsidRPr="008E2A8B" w:rsidRDefault="00BF257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cstheme="minorHAnsi"/>
                              </w:rPr>
                            </w:pPr>
                            <w:r w:rsidRPr="008E2A8B">
                              <w:rPr>
                                <w:rFonts w:cstheme="minorHAnsi"/>
                              </w:rPr>
                              <w:t>C</w:t>
                            </w:r>
                            <w:r w:rsidR="00820558" w:rsidRPr="008E2A8B">
                              <w:rPr>
                                <w:rFonts w:cstheme="minorHAnsi"/>
                              </w:rPr>
                              <w:t>omply</w:t>
                            </w:r>
                            <w:r w:rsidRPr="008E2A8B">
                              <w:rPr>
                                <w:rFonts w:cstheme="minorHAnsi"/>
                              </w:rPr>
                              <w:t>ing</w:t>
                            </w:r>
                            <w:r w:rsidR="00820558" w:rsidRPr="008E2A8B">
                              <w:rPr>
                                <w:rFonts w:cstheme="minorHAnsi"/>
                              </w:rPr>
                              <w:t xml:space="preserve"> with safeguarding policies, procedures</w:t>
                            </w:r>
                            <w:r w:rsidR="007009C7" w:rsidRPr="008E2A8B">
                              <w:rPr>
                                <w:rFonts w:cstheme="minorHAnsi"/>
                              </w:rPr>
                              <w:t xml:space="preserve"> and </w:t>
                            </w:r>
                            <w:r w:rsidRPr="008E2A8B">
                              <w:rPr>
                                <w:rFonts w:cstheme="minorHAnsi"/>
                              </w:rPr>
                              <w:t xml:space="preserve">the employee </w:t>
                            </w:r>
                            <w:r w:rsidR="007009C7" w:rsidRPr="008E2A8B">
                              <w:rPr>
                                <w:rFonts w:cstheme="minorHAnsi"/>
                              </w:rPr>
                              <w:t>code of conduct</w:t>
                            </w:r>
                          </w:p>
                          <w:p w14:paraId="5508FAB6" w14:textId="2B5A3D3D" w:rsidR="00820558" w:rsidRPr="008E2A8B" w:rsidRDefault="00BF257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cstheme="minorHAnsi"/>
                              </w:rPr>
                            </w:pPr>
                            <w:r w:rsidRPr="008E2A8B">
                              <w:rPr>
                                <w:rFonts w:cstheme="minorHAnsi"/>
                              </w:rPr>
                              <w:t>D</w:t>
                            </w:r>
                            <w:r w:rsidR="00820558" w:rsidRPr="008E2A8B">
                              <w:rPr>
                                <w:rFonts w:cstheme="minorHAnsi"/>
                              </w:rPr>
                              <w:t>emonstrat</w:t>
                            </w:r>
                            <w:r w:rsidRPr="008E2A8B">
                              <w:rPr>
                                <w:rFonts w:cstheme="minorHAnsi"/>
                              </w:rPr>
                              <w:t>ing</w:t>
                            </w:r>
                            <w:r w:rsidR="00820558" w:rsidRPr="008E2A8B">
                              <w:rPr>
                                <w:rFonts w:cstheme="minorHAnsi"/>
                              </w:rPr>
                              <w:t xml:space="preserve"> a personal commitment to safeguarding and </w:t>
                            </w:r>
                            <w:r w:rsidRPr="008E2A8B">
                              <w:rPr>
                                <w:rFonts w:cstheme="minorHAnsi"/>
                              </w:rPr>
                              <w:t>pupil</w:t>
                            </w:r>
                            <w:r w:rsidR="000B3D65" w:rsidRPr="008E2A8B">
                              <w:rPr>
                                <w:rFonts w:cstheme="minorHAnsi"/>
                              </w:rPr>
                              <w:t>/colleague</w:t>
                            </w:r>
                            <w:r w:rsidR="00820558" w:rsidRPr="008E2A8B">
                              <w:rPr>
                                <w:rFonts w:cstheme="minorHAnsi"/>
                              </w:rPr>
                              <w:t xml:space="preserve"> wellbeing </w:t>
                            </w:r>
                          </w:p>
                          <w:p w14:paraId="5486F94C" w14:textId="12DCF2EC" w:rsidR="00820558" w:rsidRPr="008E2A8B" w:rsidRDefault="00BF257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cstheme="minorHAnsi"/>
                              </w:rPr>
                            </w:pPr>
                            <w:r w:rsidRPr="008E2A8B">
                              <w:rPr>
                                <w:rFonts w:cstheme="minorHAnsi"/>
                              </w:rPr>
                              <w:t>Ensuring</w:t>
                            </w:r>
                            <w:r w:rsidR="00820558" w:rsidRPr="008E2A8B">
                              <w:rPr>
                                <w:rFonts w:cstheme="minorHAnsi"/>
                              </w:rPr>
                              <w:t xml:space="preserve"> that any safeguarding concerns or incid</w:t>
                            </w:r>
                            <w:r w:rsidR="007009C7" w:rsidRPr="008E2A8B">
                              <w:rPr>
                                <w:rFonts w:cstheme="minorHAnsi"/>
                              </w:rPr>
                              <w:t>ents are reported appropriately in line with policy</w:t>
                            </w:r>
                          </w:p>
                          <w:p w14:paraId="5916C900" w14:textId="56298F72" w:rsidR="00820558" w:rsidRPr="008E2A8B" w:rsidRDefault="00BF257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cstheme="minorHAnsi"/>
                              </w:rPr>
                            </w:pPr>
                            <w:r w:rsidRPr="008E2A8B">
                              <w:rPr>
                                <w:rFonts w:cstheme="minorHAnsi"/>
                              </w:rPr>
                              <w:t>E</w:t>
                            </w:r>
                            <w:r w:rsidR="007009C7" w:rsidRPr="008E2A8B">
                              <w:rPr>
                                <w:rFonts w:cstheme="minorHAnsi"/>
                              </w:rPr>
                              <w:t>ngag</w:t>
                            </w:r>
                            <w:r w:rsidRPr="008E2A8B">
                              <w:rPr>
                                <w:rFonts w:cstheme="minorHAnsi"/>
                              </w:rPr>
                              <w:t>ing</w:t>
                            </w:r>
                            <w:r w:rsidR="007009C7" w:rsidRPr="008E2A8B">
                              <w:rPr>
                                <w:rFonts w:cstheme="minorHAnsi"/>
                              </w:rPr>
                              <w:t xml:space="preserve"> in</w:t>
                            </w:r>
                            <w:r w:rsidR="00820558" w:rsidRPr="008E2A8B">
                              <w:rPr>
                                <w:rFonts w:cstheme="minorHAnsi"/>
                              </w:rPr>
                              <w:t xml:space="preserve"> safeguarding training </w:t>
                            </w:r>
                            <w:r w:rsidR="007009C7" w:rsidRPr="008E2A8B">
                              <w:rPr>
                                <w:rFonts w:cstheme="minorHAnsi"/>
                              </w:rPr>
                              <w:t>when required</w:t>
                            </w:r>
                          </w:p>
                          <w:p w14:paraId="5A29F08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5FD1142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88BDCE1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8A57DA8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FD2484F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612CD3F7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8C925B" id="Rounded Rectangle 2" o:spid="_x0000_s1029" style="width:507pt;height:6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oDLwIAAFoEAAAOAAAAZHJzL2Uyb0RvYy54bWysVNuO0zAQfUfiHyy/06TZXqOmq1WXIqTl&#10;IhY+wLGdxOB4jO02Xb6esXuhCxIPCEWyZmzPmTNnxlndHnpN9tJ5Baai41FOiTQchDJtRb983r5a&#10;UOIDM4JpMLKiT9LT2/XLF6vBlrKADrSQjiCI8eVgK9qFYMss87yTPfMjsNLgYQOuZwFd12bCsQHR&#10;e50VeT7LBnDCOuDSe9y9Px7SdcJvGsnDh6bxMhBdUeQW0urSWsc1W69Y2TpmO8VPNNg/sOiZMpj0&#10;AnXPAiM7p/6A6hV34KEJIw59Bk2juEw1YDXj/LdqHjtmZaoFxfH2IpP/f7D8/f7RfnSRurcPwL95&#10;YmDTMdPKO+dg6CQTmG4chcoG68tLQHQ8hpJ6eAcCW8t2AZIGh8b1ERCrI4ck9dNFankIhOPmbHKz&#10;WObYEY5ni9l0nk9SClaeo63z4Y2EnkSjog52RnzCfqYUbP/gQ9JbEMP6mF18paTpNXZvzzSZzafL&#10;E+DpbsbKM2SqFrQSW6V1clxbb7QjGFnRbRG/U7C/vqYNGVCLYo7E/44x3hTb2ZnAM4xUR5q6KO1r&#10;I5IdmNJHG2lqE8Flml4s86x8FDvOtS/DoT4QJSp6E1nGnRrEE7bCwXHA8UGi0YH7QcmAw11R/33H&#10;nKREvzXYzuV4MomvITmT6bxAx12f1NcnzHCEqmig5GhuwvEF7axTbYeZxkkOA3c4Ao26MD6yOg0O&#10;DjBaz17ItZ9u/folrH8CAAD//wMAUEsDBBQABgAIAAAAIQC2m7wl2wAAAAYBAAAPAAAAZHJzL2Rv&#10;d25yZXYueG1sTI9Bb8IwDIXvk/gPkSftNlLoVKGuKUJI223TKBzGLW1MW9Y4VROg/PuZXcbF8tOz&#10;nr+XLUfbiTMOvnWkYDaNQCBVzrRUK9ht354XIHzQZHTnCBVc0cMynzxkOjXuQhs8F6EWHEI+1Qqa&#10;EPpUSl81aLWfuh6JvYMbrA4sh1qaQV843HZyHkWJtLol/tDoHtcNVj/FySrYfnn5+X5clYn9mH/v&#10;KS7q/eaq1NPjuHoFEXAM/8dww2d0yJmpdCcyXnQKuEj4mzcvmr2wLnmLkxhknsl7/PwXAAD//wMA&#10;UEsBAi0AFAAGAAgAAAAhALaDOJL+AAAA4QEAABMAAAAAAAAAAAAAAAAAAAAAAFtDb250ZW50X1R5&#10;cGVzXS54bWxQSwECLQAUAAYACAAAACEAOP0h/9YAAACUAQAACwAAAAAAAAAAAAAAAAAvAQAAX3Jl&#10;bHMvLnJlbHNQSwECLQAUAAYACAAAACEA811qAy8CAABaBAAADgAAAAAAAAAAAAAAAAAuAgAAZHJz&#10;L2Uyb0RvYy54bWxQSwECLQAUAAYACAAAACEAtpu8JdsAAAAGAQAADwAAAAAAAAAAAAAAAACJBAAA&#10;ZHJzL2Rvd25yZXYueG1sUEsFBgAAAAAEAAQA8wAAAJEFAAAAAA==&#10;" fillcolor="#f2f2f2" strokecolor="#1c2f69" strokeweight="1pt">
                <v:shadow color="#868686"/>
                <v:textbox>
                  <w:txbxContent>
                    <w:p w14:paraId="4694C9A8" w14:textId="45F81BC8" w:rsidR="00820558" w:rsidRPr="008E2A8B" w:rsidRDefault="00BF257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cstheme="minorHAnsi"/>
                        </w:rPr>
                      </w:pPr>
                      <w:r w:rsidRPr="008E2A8B">
                        <w:rPr>
                          <w:rFonts w:cstheme="minorHAnsi"/>
                        </w:rPr>
                        <w:t>C</w:t>
                      </w:r>
                      <w:r w:rsidR="00820558" w:rsidRPr="008E2A8B">
                        <w:rPr>
                          <w:rFonts w:cstheme="minorHAnsi"/>
                        </w:rPr>
                        <w:t>omply</w:t>
                      </w:r>
                      <w:r w:rsidRPr="008E2A8B">
                        <w:rPr>
                          <w:rFonts w:cstheme="minorHAnsi"/>
                        </w:rPr>
                        <w:t>ing</w:t>
                      </w:r>
                      <w:r w:rsidR="00820558" w:rsidRPr="008E2A8B">
                        <w:rPr>
                          <w:rFonts w:cstheme="minorHAnsi"/>
                        </w:rPr>
                        <w:t xml:space="preserve"> with safeguarding policies, procedures</w:t>
                      </w:r>
                      <w:r w:rsidR="007009C7" w:rsidRPr="008E2A8B">
                        <w:rPr>
                          <w:rFonts w:cstheme="minorHAnsi"/>
                        </w:rPr>
                        <w:t xml:space="preserve"> and </w:t>
                      </w:r>
                      <w:r w:rsidRPr="008E2A8B">
                        <w:rPr>
                          <w:rFonts w:cstheme="minorHAnsi"/>
                        </w:rPr>
                        <w:t xml:space="preserve">the employee </w:t>
                      </w:r>
                      <w:r w:rsidR="007009C7" w:rsidRPr="008E2A8B">
                        <w:rPr>
                          <w:rFonts w:cstheme="minorHAnsi"/>
                        </w:rPr>
                        <w:t>code of conduct</w:t>
                      </w:r>
                    </w:p>
                    <w:p w14:paraId="5508FAB6" w14:textId="2B5A3D3D" w:rsidR="00820558" w:rsidRPr="008E2A8B" w:rsidRDefault="00BF257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cstheme="minorHAnsi"/>
                        </w:rPr>
                      </w:pPr>
                      <w:r w:rsidRPr="008E2A8B">
                        <w:rPr>
                          <w:rFonts w:cstheme="minorHAnsi"/>
                        </w:rPr>
                        <w:t>D</w:t>
                      </w:r>
                      <w:r w:rsidR="00820558" w:rsidRPr="008E2A8B">
                        <w:rPr>
                          <w:rFonts w:cstheme="minorHAnsi"/>
                        </w:rPr>
                        <w:t>emonstrat</w:t>
                      </w:r>
                      <w:r w:rsidRPr="008E2A8B">
                        <w:rPr>
                          <w:rFonts w:cstheme="minorHAnsi"/>
                        </w:rPr>
                        <w:t>ing</w:t>
                      </w:r>
                      <w:r w:rsidR="00820558" w:rsidRPr="008E2A8B">
                        <w:rPr>
                          <w:rFonts w:cstheme="minorHAnsi"/>
                        </w:rPr>
                        <w:t xml:space="preserve"> a personal commitment to safeguarding and </w:t>
                      </w:r>
                      <w:r w:rsidRPr="008E2A8B">
                        <w:rPr>
                          <w:rFonts w:cstheme="minorHAnsi"/>
                        </w:rPr>
                        <w:t>pupil</w:t>
                      </w:r>
                      <w:r w:rsidR="000B3D65" w:rsidRPr="008E2A8B">
                        <w:rPr>
                          <w:rFonts w:cstheme="minorHAnsi"/>
                        </w:rPr>
                        <w:t>/colleague</w:t>
                      </w:r>
                      <w:r w:rsidR="00820558" w:rsidRPr="008E2A8B">
                        <w:rPr>
                          <w:rFonts w:cstheme="minorHAnsi"/>
                        </w:rPr>
                        <w:t xml:space="preserve"> wellbeing </w:t>
                      </w:r>
                    </w:p>
                    <w:p w14:paraId="5486F94C" w14:textId="12DCF2EC" w:rsidR="00820558" w:rsidRPr="008E2A8B" w:rsidRDefault="00BF257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cstheme="minorHAnsi"/>
                        </w:rPr>
                      </w:pPr>
                      <w:r w:rsidRPr="008E2A8B">
                        <w:rPr>
                          <w:rFonts w:cstheme="minorHAnsi"/>
                        </w:rPr>
                        <w:t>Ensuring</w:t>
                      </w:r>
                      <w:r w:rsidR="00820558" w:rsidRPr="008E2A8B">
                        <w:rPr>
                          <w:rFonts w:cstheme="minorHAnsi"/>
                        </w:rPr>
                        <w:t xml:space="preserve"> that any safeguarding concerns or incid</w:t>
                      </w:r>
                      <w:r w:rsidR="007009C7" w:rsidRPr="008E2A8B">
                        <w:rPr>
                          <w:rFonts w:cstheme="minorHAnsi"/>
                        </w:rPr>
                        <w:t>ents are reported appropriately in line with policy</w:t>
                      </w:r>
                    </w:p>
                    <w:p w14:paraId="5916C900" w14:textId="56298F72" w:rsidR="00820558" w:rsidRPr="008E2A8B" w:rsidRDefault="00BF257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cstheme="minorHAnsi"/>
                        </w:rPr>
                      </w:pPr>
                      <w:r w:rsidRPr="008E2A8B">
                        <w:rPr>
                          <w:rFonts w:cstheme="minorHAnsi"/>
                        </w:rPr>
                        <w:t>E</w:t>
                      </w:r>
                      <w:r w:rsidR="007009C7" w:rsidRPr="008E2A8B">
                        <w:rPr>
                          <w:rFonts w:cstheme="minorHAnsi"/>
                        </w:rPr>
                        <w:t>ngag</w:t>
                      </w:r>
                      <w:r w:rsidRPr="008E2A8B">
                        <w:rPr>
                          <w:rFonts w:cstheme="minorHAnsi"/>
                        </w:rPr>
                        <w:t>ing</w:t>
                      </w:r>
                      <w:r w:rsidR="007009C7" w:rsidRPr="008E2A8B">
                        <w:rPr>
                          <w:rFonts w:cstheme="minorHAnsi"/>
                        </w:rPr>
                        <w:t xml:space="preserve"> in</w:t>
                      </w:r>
                      <w:r w:rsidR="00820558" w:rsidRPr="008E2A8B">
                        <w:rPr>
                          <w:rFonts w:cstheme="minorHAnsi"/>
                        </w:rPr>
                        <w:t xml:space="preserve"> safeguarding training </w:t>
                      </w:r>
                      <w:r w:rsidR="007009C7" w:rsidRPr="008E2A8B">
                        <w:rPr>
                          <w:rFonts w:cstheme="minorHAnsi"/>
                        </w:rPr>
                        <w:t>when required</w:t>
                      </w:r>
                    </w:p>
                    <w:p w14:paraId="5A29F08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5FD1142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288BDCE1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8A57DA8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FD2484F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612CD3F7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F0BD55F" w14:textId="2405715C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1D292A2C" w14:textId="77777777" w:rsidR="00494832" w:rsidRDefault="00494832" w:rsidP="00494832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4F43A630" w14:textId="77777777" w:rsidR="00494832" w:rsidRDefault="00494832" w:rsidP="00494832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Signed: ………………………………………….   Name (print): …………………………………..</w:t>
      </w:r>
    </w:p>
    <w:p w14:paraId="714B4EDC" w14:textId="77777777" w:rsidR="00494832" w:rsidRDefault="00494832" w:rsidP="00494832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711D3C70" w14:textId="77777777" w:rsidR="00494832" w:rsidRPr="000B3D65" w:rsidRDefault="00494832" w:rsidP="00494832">
      <w:pPr>
        <w:spacing w:after="0"/>
        <w:ind w:left="2880" w:hanging="2880"/>
        <w:jc w:val="both"/>
        <w:rPr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……………………………………………..</w:t>
      </w:r>
    </w:p>
    <w:p w14:paraId="7FDA93B6" w14:textId="7F619D48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5EDBD036" w14:textId="31CF879A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0191EC93" w14:textId="562D7DC5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2A3EDB84" w14:textId="487819F0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4287F4DD" w14:textId="74C9929B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740A39B8" w14:textId="475539F6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2B9D5E6C" w14:textId="4F3C16B9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4F40879B" w14:textId="799F1B53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67E82D12" w14:textId="25A42F14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26AEC84A" w14:textId="1A46974D" w:rsidR="002079A2" w:rsidRDefault="002079A2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52BF6CDF" w14:textId="14C088CC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6BE14559" w14:textId="4156F013" w:rsidR="00DC57B6" w:rsidRDefault="00DC57B6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3F44F21A" w14:textId="5308AA2F" w:rsidR="00007C45" w:rsidRDefault="00007C45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0E75A5A5" w14:textId="526052E1" w:rsidR="00007C45" w:rsidRDefault="00007C45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54585475" w14:textId="5BACFAB9" w:rsidR="00007C45" w:rsidRDefault="00007C45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161B6C78" w14:textId="351CE23B" w:rsidR="00007C45" w:rsidRDefault="00007C45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301FB279" w14:textId="4B0E98E8" w:rsidR="00007C45" w:rsidRDefault="00007C45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0A0CEB07" w14:textId="2CA130DA" w:rsidR="00007C45" w:rsidRDefault="00007C45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3EDBF5B6" w14:textId="176E0AC8" w:rsidR="00007C45" w:rsidRDefault="00007C45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39FF47AF" w14:textId="686EE683" w:rsidR="00007C45" w:rsidRPr="00DC57B6" w:rsidRDefault="00007C45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436BE397" w14:textId="049B387C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lastRenderedPageBreak/>
        <w:t>Person Specification</w:t>
      </w:r>
    </w:p>
    <w:p w14:paraId="1D06EBB4" w14:textId="77777777" w:rsidR="00951B85" w:rsidRPr="008769BE" w:rsidRDefault="00AD08CF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7930F94B" wp14:editId="576FB802">
                <wp:extent cx="6473952" cy="8760279"/>
                <wp:effectExtent l="0" t="0" r="22225" b="22225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8760279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70"/>
                              <w:gridCol w:w="3891"/>
                              <w:gridCol w:w="3827"/>
                            </w:tblGrid>
                            <w:tr w:rsidR="00AD08CF" w14:paraId="3A53D39F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81737E5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6DC829ED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32FD4BDB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AD08CF" w14:paraId="2CFB8596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CEA440B" w14:textId="22F3EC20" w:rsidR="00AD08CF" w:rsidRPr="00C95023" w:rsidRDefault="00694E4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>
                                    <w:rPr>
                                      <w:b/>
                                      <w:color w:val="37393A"/>
                                    </w:rPr>
                                    <w:t xml:space="preserve">Experience &amp; </w:t>
                                  </w:r>
                                  <w:r w:rsidR="00AD08CF" w:rsidRPr="00C95023">
                                    <w:rPr>
                                      <w:b/>
                                      <w:color w:val="37393A"/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64642577" w14:textId="77777777" w:rsidR="00836C95" w:rsidRPr="00836C95" w:rsidRDefault="00836C95" w:rsidP="00836C95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15C40C5F" w14:textId="52FE80C0" w:rsidR="00836C95" w:rsidRPr="00507750" w:rsidRDefault="00836C95" w:rsidP="00507750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6C3C99C8" w14:textId="77777777" w:rsidR="00492BFD" w:rsidRPr="00492BFD" w:rsidRDefault="00492BFD" w:rsidP="00492BFD">
                                  <w:pPr>
                                    <w:pStyle w:val="ListParagraph"/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32E5F5CD" w14:textId="5CD2A7D9" w:rsidR="00492BFD" w:rsidRDefault="00492BFD" w:rsidP="00492BFD">
                                  <w:pPr>
                                    <w:pStyle w:val="ListParagraph"/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187E0B79" w14:textId="77777777" w:rsidR="00492BFD" w:rsidRPr="00492BFD" w:rsidRDefault="00492BFD" w:rsidP="00492BFD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2CBB42AC" w14:textId="77777777" w:rsidR="00951B85" w:rsidRDefault="00951B85" w:rsidP="00492BFD">
                                  <w:pPr>
                                    <w:pStyle w:val="ListParagraph"/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4D665912" w14:textId="77777777" w:rsidR="00492BFD" w:rsidRDefault="00492BFD" w:rsidP="00492BFD">
                                  <w:pPr>
                                    <w:pStyle w:val="ListParagraph"/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7A2CDCD2" w14:textId="77777777" w:rsidR="00492BFD" w:rsidRDefault="00492BFD" w:rsidP="00492BFD">
                                  <w:pPr>
                                    <w:pStyle w:val="ListParagraph"/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442382DD" w14:textId="77777777" w:rsidR="00492BFD" w:rsidRDefault="00492BFD" w:rsidP="00492BFD">
                                  <w:pPr>
                                    <w:pStyle w:val="ListParagraph"/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6AA67A75" w14:textId="77777777" w:rsidR="00492BFD" w:rsidRDefault="00492BFD" w:rsidP="00C603C9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3B1380E1" w14:textId="2C4EEB52" w:rsidR="00C603C9" w:rsidRPr="00C603C9" w:rsidRDefault="00C603C9" w:rsidP="00C603C9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397E4652" w14:textId="77777777" w:rsidR="002079A2" w:rsidRPr="008E2A8B" w:rsidRDefault="002079A2" w:rsidP="002079A2">
                                  <w:pPr>
                                    <w:pStyle w:val="ListParagraph"/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711DB2" w14:textId="6917D72E" w:rsidR="00836C95" w:rsidRPr="008E2A8B" w:rsidRDefault="00507750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8E2A8B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Qualified Science Technician</w:t>
                                  </w:r>
                                </w:p>
                                <w:p w14:paraId="52A6E191" w14:textId="1653A850" w:rsidR="00507750" w:rsidRPr="008E2A8B" w:rsidRDefault="00507750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8E2A8B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Courses of further study relevant to the post</w:t>
                                  </w:r>
                                </w:p>
                                <w:p w14:paraId="226CB159" w14:textId="2EB67204" w:rsidR="00507750" w:rsidRPr="008E2A8B" w:rsidRDefault="00507750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8E2A8B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Qualifications in additional areas of interest</w:t>
                                  </w:r>
                                </w:p>
                                <w:p w14:paraId="2840BCA0" w14:textId="7DADC165" w:rsidR="00507750" w:rsidRPr="008E2A8B" w:rsidRDefault="00507750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8E2A8B">
                                    <w:rPr>
                                      <w:color w:val="auto"/>
                                      <w:sz w:val="22"/>
                                      <w:szCs w:val="22"/>
                                    </w:rPr>
                                    <w:t>Evidence of involvement in personal CPD</w:t>
                                  </w:r>
                                </w:p>
                                <w:p w14:paraId="378EA50F" w14:textId="77777777" w:rsidR="00836C95" w:rsidRPr="00492BFD" w:rsidRDefault="00836C95" w:rsidP="00836C95">
                                  <w:pPr>
                                    <w:pStyle w:val="ListParagraph"/>
                                    <w:rPr>
                                      <w:color w:val="37393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F816B77" w14:textId="430468FB" w:rsidR="00694E4F" w:rsidRPr="00492BFD" w:rsidRDefault="00694E4F" w:rsidP="00694E4F">
                                  <w:pPr>
                                    <w:rPr>
                                      <w:color w:val="37393A"/>
                                    </w:rPr>
                                  </w:pPr>
                                </w:p>
                                <w:p w14:paraId="1B3C3A3B" w14:textId="7092A320" w:rsidR="00694E4F" w:rsidRPr="00492BFD" w:rsidRDefault="00694E4F" w:rsidP="00694E4F">
                                  <w:pPr>
                                    <w:rPr>
                                      <w:color w:val="37393A"/>
                                    </w:rPr>
                                  </w:pPr>
                                </w:p>
                                <w:p w14:paraId="4488FD95" w14:textId="567519D0" w:rsidR="00694E4F" w:rsidRPr="00492BFD" w:rsidRDefault="00694E4F" w:rsidP="00694E4F">
                                  <w:pPr>
                                    <w:rPr>
                                      <w:color w:val="37393A"/>
                                    </w:rPr>
                                  </w:pPr>
                                </w:p>
                                <w:p w14:paraId="656C34D9" w14:textId="03346571" w:rsidR="00694E4F" w:rsidRPr="00492BFD" w:rsidRDefault="00694E4F" w:rsidP="00694E4F">
                                  <w:pPr>
                                    <w:rPr>
                                      <w:color w:val="37393A"/>
                                    </w:rPr>
                                  </w:pPr>
                                </w:p>
                                <w:p w14:paraId="0C245627" w14:textId="77777777" w:rsidR="00694E4F" w:rsidRPr="00492BFD" w:rsidRDefault="00694E4F" w:rsidP="00694E4F">
                                  <w:pPr>
                                    <w:rPr>
                                      <w:color w:val="37393A"/>
                                    </w:rPr>
                                  </w:pPr>
                                </w:p>
                                <w:p w14:paraId="7644158C" w14:textId="77777777" w:rsidR="00F54263" w:rsidRPr="00492BFD" w:rsidRDefault="00F54263" w:rsidP="008769BE">
                                  <w:pPr>
                                    <w:rPr>
                                      <w:color w:val="37393A"/>
                                    </w:rPr>
                                  </w:pPr>
                                </w:p>
                              </w:tc>
                            </w:tr>
                            <w:tr w:rsidR="00AD08CF" w14:paraId="2A46AE3D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8408A5B" w14:textId="662A4951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Skills</w:t>
                                  </w:r>
                                  <w:r w:rsidR="00492BFD">
                                    <w:rPr>
                                      <w:b/>
                                      <w:color w:val="37393A"/>
                                    </w:rPr>
                                    <w:t xml:space="preserve"> and Personal Characteristics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5374B2FB" w14:textId="395BD2C1" w:rsidR="008E2A8B" w:rsidRPr="008E2A8B" w:rsidRDefault="009D6454" w:rsidP="008E2A8B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E</w:t>
                                  </w:r>
                                  <w:r w:rsidR="00492BFD"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nthusiasm for </w:t>
                                  </w:r>
                                  <w:r w:rsidR="00007C45"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working within an educational setting</w:t>
                                  </w:r>
                                </w:p>
                                <w:p w14:paraId="12B11367" w14:textId="56F3CA6D" w:rsidR="008E2A8B" w:rsidRPr="008E2A8B" w:rsidRDefault="008E2A8B" w:rsidP="008E2A8B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Some experience of working in a scientific environment</w:t>
                                  </w:r>
                                </w:p>
                                <w:p w14:paraId="621570B7" w14:textId="35A9F04E" w:rsidR="00492BFD" w:rsidRPr="008E2A8B" w:rsidRDefault="00492BFD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An ability to communicate effectively with</w:t>
                                  </w:r>
                                  <w:r w:rsidR="00007C45"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</w:t>
                                  </w: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staff in a variety of ways</w:t>
                                  </w:r>
                                </w:p>
                                <w:p w14:paraId="0784BF68" w14:textId="770DCF96" w:rsidR="00492BFD" w:rsidRPr="008E2A8B" w:rsidRDefault="00007C45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Organisational skills and the ability to follow guidance and instructions</w:t>
                                  </w:r>
                                </w:p>
                                <w:p w14:paraId="67E1AE97" w14:textId="4DF35F49" w:rsidR="00507750" w:rsidRPr="008E2A8B" w:rsidRDefault="00507750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An ability to think originally and creatively, showing initiative when required</w:t>
                                  </w:r>
                                </w:p>
                                <w:p w14:paraId="6B74C537" w14:textId="6AB5F12B" w:rsidR="00492BFD" w:rsidRPr="008E2A8B" w:rsidRDefault="00492BFD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A commitment to support the ethos of the school as a community </w:t>
                                  </w:r>
                                </w:p>
                                <w:p w14:paraId="01FA32AE" w14:textId="60A57F3A" w:rsidR="00492BFD" w:rsidRPr="008E2A8B" w:rsidRDefault="00492BFD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An ability to cope with a busy working day and a varied programme of </w:t>
                                  </w:r>
                                  <w:r w:rsidR="00507750"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Science teaching</w:t>
                                  </w:r>
                                </w:p>
                                <w:p w14:paraId="7B7AA7D8" w14:textId="77777777" w:rsidR="00492BFD" w:rsidRPr="008E2A8B" w:rsidRDefault="00492BFD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A sense of humour</w:t>
                                  </w:r>
                                </w:p>
                                <w:p w14:paraId="1E8DD45A" w14:textId="060C9777" w:rsidR="00492BFD" w:rsidRPr="008E2A8B" w:rsidRDefault="00492BFD" w:rsidP="008E2A8B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Evidence of the ability to work as a member of a team</w:t>
                                  </w:r>
                                </w:p>
                                <w:p w14:paraId="466A594B" w14:textId="77777777" w:rsidR="00492BFD" w:rsidRPr="008E2A8B" w:rsidRDefault="00492BFD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Excellent attendance record</w:t>
                                  </w:r>
                                </w:p>
                                <w:p w14:paraId="35886209" w14:textId="77777777" w:rsidR="00492BFD" w:rsidRPr="008E2A8B" w:rsidRDefault="00492BFD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High standards of professionalism</w:t>
                                  </w:r>
                                </w:p>
                                <w:p w14:paraId="474F2147" w14:textId="1D2C43C1" w:rsidR="00492BFD" w:rsidRPr="008E2A8B" w:rsidRDefault="00507750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Warmth, sensitivity and an u</w:t>
                                  </w:r>
                                  <w:r w:rsidR="00492BFD"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nderstanding of pastoral care needs</w:t>
                                  </w:r>
                                </w:p>
                                <w:p w14:paraId="385061BC" w14:textId="77777777" w:rsidR="00492BFD" w:rsidRPr="008E2A8B" w:rsidRDefault="00492BFD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A concern for the reputation of the school</w:t>
                                  </w:r>
                                </w:p>
                                <w:p w14:paraId="06A5435F" w14:textId="48F9E465" w:rsidR="00492BFD" w:rsidRPr="008E2A8B" w:rsidRDefault="00492BFD" w:rsidP="00492BF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An ability to contribute to extra-curricular activities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B530B90" w14:textId="5BEF509A" w:rsidR="00507750" w:rsidRPr="008E2A8B" w:rsidRDefault="00507750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Knowledge of working within a Science Department </w:t>
                                  </w:r>
                                </w:p>
                                <w:p w14:paraId="06F4141E" w14:textId="2EAE9134" w:rsidR="00507750" w:rsidRPr="008E2A8B" w:rsidRDefault="00507750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Experience of working within an </w:t>
                                  </w:r>
                                  <w:r w:rsidR="008E2A8B"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educational</w:t>
                                  </w: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setting</w:t>
                                  </w:r>
                                </w:p>
                                <w:p w14:paraId="39D32F7D" w14:textId="1D0F07AF" w:rsidR="00507750" w:rsidRPr="008E2A8B" w:rsidRDefault="00507750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Good ICT skills</w:t>
                                  </w:r>
                                </w:p>
                                <w:p w14:paraId="64A695AE" w14:textId="16990946" w:rsidR="00507750" w:rsidRPr="008E2A8B" w:rsidRDefault="00507750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Excellent administrative abilities</w:t>
                                  </w:r>
                                </w:p>
                                <w:p w14:paraId="0BBABA75" w14:textId="0057A076" w:rsidR="00336614" w:rsidRPr="008E2A8B" w:rsidRDefault="00336614" w:rsidP="00507750">
                                  <w:pPr>
                                    <w:ind w:left="360"/>
                                  </w:pPr>
                                </w:p>
                                <w:p w14:paraId="58F88E85" w14:textId="77777777" w:rsidR="00336614" w:rsidRPr="008E2A8B" w:rsidRDefault="00336614" w:rsidP="00336614"/>
                                <w:p w14:paraId="23D0DD60" w14:textId="77777777" w:rsidR="00336614" w:rsidRPr="008E2A8B" w:rsidRDefault="00336614" w:rsidP="00336614"/>
                                <w:p w14:paraId="30727950" w14:textId="77777777" w:rsidR="00336614" w:rsidRPr="008E2A8B" w:rsidRDefault="00336614" w:rsidP="00336614"/>
                                <w:p w14:paraId="773AAE12" w14:textId="77777777" w:rsidR="00336614" w:rsidRPr="008E2A8B" w:rsidRDefault="00336614" w:rsidP="00336614"/>
                                <w:p w14:paraId="0347F000" w14:textId="77777777" w:rsidR="00336614" w:rsidRPr="008E2A8B" w:rsidRDefault="00336614" w:rsidP="00336614"/>
                                <w:p w14:paraId="138BD362" w14:textId="77777777" w:rsidR="00336614" w:rsidRPr="008E2A8B" w:rsidRDefault="00336614" w:rsidP="00336614"/>
                                <w:p w14:paraId="053333B8" w14:textId="77777777" w:rsidR="00336614" w:rsidRPr="008E2A8B" w:rsidRDefault="00336614" w:rsidP="00336614"/>
                                <w:p w14:paraId="5FDC2CC6" w14:textId="77777777" w:rsidR="00336614" w:rsidRPr="008E2A8B" w:rsidRDefault="00336614" w:rsidP="00336614"/>
                                <w:p w14:paraId="6EC36814" w14:textId="77777777" w:rsidR="00336614" w:rsidRPr="008E2A8B" w:rsidRDefault="00336614" w:rsidP="00336614"/>
                                <w:p w14:paraId="225C1F96" w14:textId="77777777" w:rsidR="00336614" w:rsidRPr="008E2A8B" w:rsidRDefault="00336614" w:rsidP="00336614"/>
                                <w:p w14:paraId="4EEFBF7B" w14:textId="77777777" w:rsidR="00336614" w:rsidRPr="008E2A8B" w:rsidRDefault="00336614" w:rsidP="00336614"/>
                                <w:p w14:paraId="142EF3B6" w14:textId="77777777" w:rsidR="00336614" w:rsidRPr="008E2A8B" w:rsidRDefault="00336614" w:rsidP="00336614"/>
                                <w:p w14:paraId="36617EB6" w14:textId="77777777" w:rsidR="00336614" w:rsidRPr="008E2A8B" w:rsidRDefault="00336614" w:rsidP="00336614"/>
                                <w:p w14:paraId="1AEB2572" w14:textId="77777777" w:rsidR="00336614" w:rsidRPr="008E2A8B" w:rsidRDefault="00336614" w:rsidP="00336614"/>
                                <w:p w14:paraId="3D059EEF" w14:textId="77777777" w:rsidR="00336614" w:rsidRPr="008E2A8B" w:rsidRDefault="00336614" w:rsidP="00336614"/>
                                <w:p w14:paraId="260AFC56" w14:textId="77777777" w:rsidR="00336614" w:rsidRPr="008E2A8B" w:rsidRDefault="00336614" w:rsidP="00336614"/>
                                <w:p w14:paraId="42A52D80" w14:textId="77777777" w:rsidR="00336614" w:rsidRPr="008E2A8B" w:rsidRDefault="00336614" w:rsidP="00336614"/>
                                <w:p w14:paraId="116B660C" w14:textId="77777777" w:rsidR="00336614" w:rsidRPr="008E2A8B" w:rsidRDefault="00336614" w:rsidP="00336614"/>
                                <w:p w14:paraId="270346E4" w14:textId="77777777" w:rsidR="00336614" w:rsidRPr="008E2A8B" w:rsidRDefault="00336614" w:rsidP="00336614"/>
                                <w:p w14:paraId="3A49D05B" w14:textId="77777777" w:rsidR="00336614" w:rsidRPr="008E2A8B" w:rsidRDefault="00336614" w:rsidP="00336614"/>
                                <w:p w14:paraId="551F40B3" w14:textId="77777777" w:rsidR="00336614" w:rsidRPr="008E2A8B" w:rsidRDefault="00336614" w:rsidP="00336614"/>
                                <w:p w14:paraId="05392331" w14:textId="77777777" w:rsidR="00336614" w:rsidRPr="008E2A8B" w:rsidRDefault="00336614" w:rsidP="00336614"/>
                                <w:p w14:paraId="531EF3A9" w14:textId="77777777" w:rsidR="00336614" w:rsidRPr="008E2A8B" w:rsidRDefault="00336614" w:rsidP="00336614"/>
                                <w:p w14:paraId="0D16444B" w14:textId="7C07D262" w:rsidR="00336614" w:rsidRPr="008E2A8B" w:rsidRDefault="00336614" w:rsidP="00336614"/>
                              </w:tc>
                            </w:tr>
                          </w:tbl>
                          <w:p w14:paraId="74972E74" w14:textId="77777777" w:rsidR="00AD08CF" w:rsidRPr="006773E2" w:rsidRDefault="00AD08CF" w:rsidP="008769BE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66DDFF3D" w14:textId="77777777" w:rsidR="00AD08CF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95C4F6" w14:textId="77777777" w:rsidR="00AD08CF" w:rsidRPr="00BA2280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30F94B" id="Rounded Rectangle 4" o:spid="_x0000_s1030" style="width:509.75pt;height:6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04jMgIAAFsEAAAOAAAAZHJzL2Uyb0RvYy54bWysVNuO0zAQfUfiHyy/06Shl23UdLXqUoS0&#10;XMTCBzi2kxgcj7HdpuXrGbsXWnhDKJI147HPnDkzzvJ+32uyk84rMBUdj3JKpOEglGkr+vXL5tUd&#10;JT4wI5gGIyt6kJ7er16+WA62lAV0oIV0BEGMLwdb0S4EW2aZ553smR+BlQaDDbieBXRdmwnHBkTv&#10;dVbk+SwbwAnrgEvvcffxGKSrhN80koePTeNlILqiyC2k1aW1jmu2WrKydcx2ip9osH9g0TNlMOkF&#10;6pEFRrZO/QXVK+7AQxNGHPoMmkZxmWrAasb5H9U8d8zKVAuK4+1FJv//YPmH3bP95CJ1b5+Af/fE&#10;wLpjppUPzsHQSSYw3TgKlQ3Wl5cL0fF4ldTDexDYWrYNkDTYN66PgFgd2SepDxep5T4Qjpuzyfz1&#10;YlpQwjF2N5/lxXyRcrDyfN06H95K6Ek0Kupga8RnbGjKwXZPPiTBBTGsj+nFN0qaXmP7dkyT2Xx6&#10;BjydzVh5hkzlglZio7ROjmvrtXYEb1Z0U8TvxMZfH9OGDChGMc/zxOIm6K8xxutiMzsTuDmW6khj&#10;F7V9Y0SyA1P6aCNNbSInmcYXyzxLH9WOg+3LsK/3RImKTiLLuFODOGAvHBwnHF8kGh24n5QMON0V&#10;9T+2zElK9DuD/VyMJ5P4HJIzmc4LdNx1pL6OMMMRqqKBkqO5DscntLVOtR1mGic5DDzgDDTqwvjI&#10;6jQ5OMFo3TyRaz+d+v1PWP0CAAD//wMAUEsDBBQABgAIAAAAIQDPupeu3gAAAAcBAAAPAAAAZHJz&#10;L2Rvd25yZXYueG1sTI9BT8JAEIXvJvyHzZB4ky0Qq9RuCTHRm0SKB7lNu2Nb6M423QXKv2fxopfJ&#10;m7zJe9+ky8G04kS9aywrmE4iEMSl1Q1XCr62bw/PIJxH1thaJgUXcrDMRncpJtqeeUOn3FcihLBL&#10;UEHtfZdI6cqaDLqJ7YiD92N7gz6sfSV1j+cQblo5i6JYGmw4NNTY0WtN5SE/GgXbTyfX7/tVEZuP&#10;2feO53m121yUuh8PqxcQngb/dww3/IAOWWAq7JG1E62C8Ij/nTcvmi4eQRRBzZ8WMcgslf/5sysA&#10;AAD//wMAUEsBAi0AFAAGAAgAAAAhALaDOJL+AAAA4QEAABMAAAAAAAAAAAAAAAAAAAAAAFtDb250&#10;ZW50X1R5cGVzXS54bWxQSwECLQAUAAYACAAAACEAOP0h/9YAAACUAQAACwAAAAAAAAAAAAAAAAAv&#10;AQAAX3JlbHMvLnJlbHNQSwECLQAUAAYACAAAACEA9SdOIzICAABbBAAADgAAAAAAAAAAAAAAAAAu&#10;AgAAZHJzL2Uyb0RvYy54bWxQSwECLQAUAAYACAAAACEAz7qXrt4AAAAHAQAADwAAAAAAAAAAAAAA&#10;AACMBAAAZHJzL2Rvd25yZXYueG1sUEsFBgAAAAAEAAQA8wAAAJcFAAAAAA==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70"/>
                        <w:gridCol w:w="3891"/>
                        <w:gridCol w:w="3827"/>
                      </w:tblGrid>
                      <w:tr w:rsidR="00AD08CF" w14:paraId="3A53D39F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81737E5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6DC829ED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32FD4BDB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Desirable</w:t>
                            </w:r>
                          </w:p>
                        </w:tc>
                      </w:tr>
                      <w:tr w:rsidR="00AD08CF" w14:paraId="2CFB8596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CEA440B" w14:textId="22F3EC20" w:rsidR="00AD08CF" w:rsidRPr="00C95023" w:rsidRDefault="00694E4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>
                              <w:rPr>
                                <w:b/>
                                <w:color w:val="37393A"/>
                              </w:rPr>
                              <w:t xml:space="preserve">Experience &amp; </w:t>
                            </w:r>
                            <w:r w:rsidR="00AD08CF" w:rsidRPr="00C95023">
                              <w:rPr>
                                <w:b/>
                                <w:color w:val="37393A"/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64642577" w14:textId="77777777" w:rsidR="00836C95" w:rsidRPr="00836C95" w:rsidRDefault="00836C95" w:rsidP="00836C95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15C40C5F" w14:textId="52FE80C0" w:rsidR="00836C95" w:rsidRPr="00507750" w:rsidRDefault="00836C95" w:rsidP="00507750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6C3C99C8" w14:textId="77777777" w:rsidR="00492BFD" w:rsidRPr="00492BFD" w:rsidRDefault="00492BFD" w:rsidP="00492BFD">
                            <w:pPr>
                              <w:pStyle w:val="ListParagraph"/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32E5F5CD" w14:textId="5CD2A7D9" w:rsidR="00492BFD" w:rsidRDefault="00492BFD" w:rsidP="00492BFD">
                            <w:pPr>
                              <w:pStyle w:val="ListParagraph"/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187E0B79" w14:textId="77777777" w:rsidR="00492BFD" w:rsidRPr="00492BFD" w:rsidRDefault="00492BFD" w:rsidP="00492BFD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2CBB42AC" w14:textId="77777777" w:rsidR="00951B85" w:rsidRDefault="00951B85" w:rsidP="00492BFD">
                            <w:pPr>
                              <w:pStyle w:val="ListParagraph"/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4D665912" w14:textId="77777777" w:rsidR="00492BFD" w:rsidRDefault="00492BFD" w:rsidP="00492BFD">
                            <w:pPr>
                              <w:pStyle w:val="ListParagraph"/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7A2CDCD2" w14:textId="77777777" w:rsidR="00492BFD" w:rsidRDefault="00492BFD" w:rsidP="00492BFD">
                            <w:pPr>
                              <w:pStyle w:val="ListParagraph"/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442382DD" w14:textId="77777777" w:rsidR="00492BFD" w:rsidRDefault="00492BFD" w:rsidP="00492BFD">
                            <w:pPr>
                              <w:pStyle w:val="ListParagraph"/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6AA67A75" w14:textId="77777777" w:rsidR="00492BFD" w:rsidRDefault="00492BFD" w:rsidP="00C603C9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3B1380E1" w14:textId="2C4EEB52" w:rsidR="00C603C9" w:rsidRPr="00C603C9" w:rsidRDefault="00C603C9" w:rsidP="00C603C9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397E4652" w14:textId="77777777" w:rsidR="002079A2" w:rsidRPr="008E2A8B" w:rsidRDefault="002079A2" w:rsidP="002079A2">
                            <w:pPr>
                              <w:pStyle w:val="ListParagraph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35711DB2" w14:textId="6917D72E" w:rsidR="00836C95" w:rsidRPr="008E2A8B" w:rsidRDefault="00507750" w:rsidP="0050775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E2A8B">
                              <w:rPr>
                                <w:color w:val="auto"/>
                                <w:sz w:val="22"/>
                                <w:szCs w:val="22"/>
                              </w:rPr>
                              <w:t>Qualified Science Technician</w:t>
                            </w:r>
                          </w:p>
                          <w:p w14:paraId="52A6E191" w14:textId="1653A850" w:rsidR="00507750" w:rsidRPr="008E2A8B" w:rsidRDefault="00507750" w:rsidP="0050775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E2A8B">
                              <w:rPr>
                                <w:color w:val="auto"/>
                                <w:sz w:val="22"/>
                                <w:szCs w:val="22"/>
                              </w:rPr>
                              <w:t>Courses of further study relevant to the post</w:t>
                            </w:r>
                          </w:p>
                          <w:p w14:paraId="226CB159" w14:textId="2EB67204" w:rsidR="00507750" w:rsidRPr="008E2A8B" w:rsidRDefault="00507750" w:rsidP="0050775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E2A8B">
                              <w:rPr>
                                <w:color w:val="auto"/>
                                <w:sz w:val="22"/>
                                <w:szCs w:val="22"/>
                              </w:rPr>
                              <w:t>Qualifications in additional areas of interest</w:t>
                            </w:r>
                          </w:p>
                          <w:p w14:paraId="2840BCA0" w14:textId="7DADC165" w:rsidR="00507750" w:rsidRPr="008E2A8B" w:rsidRDefault="00507750" w:rsidP="0050775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E2A8B">
                              <w:rPr>
                                <w:color w:val="auto"/>
                                <w:sz w:val="22"/>
                                <w:szCs w:val="22"/>
                              </w:rPr>
                              <w:t>Evidence of involvement in personal CPD</w:t>
                            </w:r>
                          </w:p>
                          <w:p w14:paraId="378EA50F" w14:textId="77777777" w:rsidR="00836C95" w:rsidRPr="00492BFD" w:rsidRDefault="00836C95" w:rsidP="00836C95">
                            <w:pPr>
                              <w:pStyle w:val="ListParagraph"/>
                              <w:rPr>
                                <w:color w:val="37393A"/>
                                <w:sz w:val="22"/>
                                <w:szCs w:val="22"/>
                              </w:rPr>
                            </w:pPr>
                          </w:p>
                          <w:p w14:paraId="1F816B77" w14:textId="430468FB" w:rsidR="00694E4F" w:rsidRPr="00492BFD" w:rsidRDefault="00694E4F" w:rsidP="00694E4F">
                            <w:pPr>
                              <w:rPr>
                                <w:color w:val="37393A"/>
                              </w:rPr>
                            </w:pPr>
                          </w:p>
                          <w:p w14:paraId="1B3C3A3B" w14:textId="7092A320" w:rsidR="00694E4F" w:rsidRPr="00492BFD" w:rsidRDefault="00694E4F" w:rsidP="00694E4F">
                            <w:pPr>
                              <w:rPr>
                                <w:color w:val="37393A"/>
                              </w:rPr>
                            </w:pPr>
                          </w:p>
                          <w:p w14:paraId="4488FD95" w14:textId="567519D0" w:rsidR="00694E4F" w:rsidRPr="00492BFD" w:rsidRDefault="00694E4F" w:rsidP="00694E4F">
                            <w:pPr>
                              <w:rPr>
                                <w:color w:val="37393A"/>
                              </w:rPr>
                            </w:pPr>
                          </w:p>
                          <w:p w14:paraId="656C34D9" w14:textId="03346571" w:rsidR="00694E4F" w:rsidRPr="00492BFD" w:rsidRDefault="00694E4F" w:rsidP="00694E4F">
                            <w:pPr>
                              <w:rPr>
                                <w:color w:val="37393A"/>
                              </w:rPr>
                            </w:pPr>
                          </w:p>
                          <w:p w14:paraId="0C245627" w14:textId="77777777" w:rsidR="00694E4F" w:rsidRPr="00492BFD" w:rsidRDefault="00694E4F" w:rsidP="00694E4F">
                            <w:pPr>
                              <w:rPr>
                                <w:color w:val="37393A"/>
                              </w:rPr>
                            </w:pPr>
                          </w:p>
                          <w:p w14:paraId="7644158C" w14:textId="77777777" w:rsidR="00F54263" w:rsidRPr="00492BFD" w:rsidRDefault="00F54263" w:rsidP="008769BE">
                            <w:pPr>
                              <w:rPr>
                                <w:color w:val="37393A"/>
                              </w:rPr>
                            </w:pPr>
                          </w:p>
                        </w:tc>
                      </w:tr>
                      <w:tr w:rsidR="00AD08CF" w14:paraId="2A46AE3D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8408A5B" w14:textId="662A4951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Skills</w:t>
                            </w:r>
                            <w:r w:rsidR="00492BFD">
                              <w:rPr>
                                <w:b/>
                                <w:color w:val="37393A"/>
                              </w:rPr>
                              <w:t xml:space="preserve"> and Personal Characteristics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5374B2FB" w14:textId="395BD2C1" w:rsidR="008E2A8B" w:rsidRPr="008E2A8B" w:rsidRDefault="009D6454" w:rsidP="008E2A8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E</w:t>
                            </w:r>
                            <w:r w:rsidR="00492BFD"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nthusiasm for </w:t>
                            </w:r>
                            <w:r w:rsidR="00007C45"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working within an educational setting</w:t>
                            </w:r>
                          </w:p>
                          <w:p w14:paraId="12B11367" w14:textId="56F3CA6D" w:rsidR="008E2A8B" w:rsidRPr="008E2A8B" w:rsidRDefault="008E2A8B" w:rsidP="008E2A8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Some experience of working in a scientific environment</w:t>
                            </w:r>
                          </w:p>
                          <w:p w14:paraId="621570B7" w14:textId="35A9F04E" w:rsidR="00492BFD" w:rsidRPr="008E2A8B" w:rsidRDefault="00492BFD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An ability to communicate effectively with</w:t>
                            </w:r>
                            <w:r w:rsidR="00007C45"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staff in a variety of ways</w:t>
                            </w:r>
                          </w:p>
                          <w:p w14:paraId="0784BF68" w14:textId="770DCF96" w:rsidR="00492BFD" w:rsidRPr="008E2A8B" w:rsidRDefault="00007C45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Organisational skills and the ability to follow guidance and instructions</w:t>
                            </w:r>
                          </w:p>
                          <w:p w14:paraId="67E1AE97" w14:textId="4DF35F49" w:rsidR="00507750" w:rsidRPr="008E2A8B" w:rsidRDefault="00507750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An ability to think originally and creatively, showing initiative when required</w:t>
                            </w:r>
                          </w:p>
                          <w:p w14:paraId="6B74C537" w14:textId="6AB5F12B" w:rsidR="00492BFD" w:rsidRPr="008E2A8B" w:rsidRDefault="00492BFD" w:rsidP="0050775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A commitment to support the ethos of the school as a community </w:t>
                            </w:r>
                          </w:p>
                          <w:p w14:paraId="01FA32AE" w14:textId="60A57F3A" w:rsidR="00492BFD" w:rsidRPr="008E2A8B" w:rsidRDefault="00492BFD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An ability to cope with a busy working day and a varied programme of </w:t>
                            </w:r>
                            <w:r w:rsidR="00507750"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Science teaching</w:t>
                            </w:r>
                          </w:p>
                          <w:p w14:paraId="7B7AA7D8" w14:textId="77777777" w:rsidR="00492BFD" w:rsidRPr="008E2A8B" w:rsidRDefault="00492BFD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A sense of humour</w:t>
                            </w:r>
                          </w:p>
                          <w:p w14:paraId="1E8DD45A" w14:textId="060C9777" w:rsidR="00492BFD" w:rsidRPr="008E2A8B" w:rsidRDefault="00492BFD" w:rsidP="008E2A8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Evidence of the ability to work as a member of a team</w:t>
                            </w:r>
                          </w:p>
                          <w:p w14:paraId="466A594B" w14:textId="77777777" w:rsidR="00492BFD" w:rsidRPr="008E2A8B" w:rsidRDefault="00492BFD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Excellent attendance record</w:t>
                            </w:r>
                          </w:p>
                          <w:p w14:paraId="35886209" w14:textId="77777777" w:rsidR="00492BFD" w:rsidRPr="008E2A8B" w:rsidRDefault="00492BFD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High standards of professionalism</w:t>
                            </w:r>
                          </w:p>
                          <w:p w14:paraId="474F2147" w14:textId="1D2C43C1" w:rsidR="00492BFD" w:rsidRPr="008E2A8B" w:rsidRDefault="00507750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Warmth, sensitivity and an u</w:t>
                            </w:r>
                            <w:r w:rsidR="00492BFD"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nderstanding of pastoral care needs</w:t>
                            </w:r>
                          </w:p>
                          <w:p w14:paraId="385061BC" w14:textId="77777777" w:rsidR="00492BFD" w:rsidRPr="008E2A8B" w:rsidRDefault="00492BFD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A concern for the reputation of the school</w:t>
                            </w:r>
                          </w:p>
                          <w:p w14:paraId="06A5435F" w14:textId="48F9E465" w:rsidR="00492BFD" w:rsidRPr="008E2A8B" w:rsidRDefault="00492BFD" w:rsidP="00492BF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An ability to contribute to extra-curricular activities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B530B90" w14:textId="5BEF509A" w:rsidR="00507750" w:rsidRPr="008E2A8B" w:rsidRDefault="00507750" w:rsidP="0050775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Knowledge of working within a Science Department </w:t>
                            </w:r>
                          </w:p>
                          <w:p w14:paraId="06F4141E" w14:textId="2EAE9134" w:rsidR="00507750" w:rsidRPr="008E2A8B" w:rsidRDefault="00507750" w:rsidP="0050775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Experience of working within an </w:t>
                            </w:r>
                            <w:r w:rsidR="008E2A8B"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educational</w:t>
                            </w: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 setting</w:t>
                            </w:r>
                          </w:p>
                          <w:p w14:paraId="39D32F7D" w14:textId="1D0F07AF" w:rsidR="00507750" w:rsidRPr="008E2A8B" w:rsidRDefault="00507750" w:rsidP="0050775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Good ICT skills</w:t>
                            </w:r>
                          </w:p>
                          <w:p w14:paraId="64A695AE" w14:textId="16990946" w:rsidR="00507750" w:rsidRPr="008E2A8B" w:rsidRDefault="00507750" w:rsidP="0050775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Excellent administrative abilities</w:t>
                            </w:r>
                          </w:p>
                          <w:p w14:paraId="0BBABA75" w14:textId="0057A076" w:rsidR="00336614" w:rsidRPr="008E2A8B" w:rsidRDefault="00336614" w:rsidP="00507750">
                            <w:pPr>
                              <w:ind w:left="360"/>
                            </w:pPr>
                          </w:p>
                          <w:p w14:paraId="58F88E85" w14:textId="77777777" w:rsidR="00336614" w:rsidRPr="008E2A8B" w:rsidRDefault="00336614" w:rsidP="00336614"/>
                          <w:p w14:paraId="23D0DD60" w14:textId="77777777" w:rsidR="00336614" w:rsidRPr="008E2A8B" w:rsidRDefault="00336614" w:rsidP="00336614"/>
                          <w:p w14:paraId="30727950" w14:textId="77777777" w:rsidR="00336614" w:rsidRPr="008E2A8B" w:rsidRDefault="00336614" w:rsidP="00336614"/>
                          <w:p w14:paraId="773AAE12" w14:textId="77777777" w:rsidR="00336614" w:rsidRPr="008E2A8B" w:rsidRDefault="00336614" w:rsidP="00336614"/>
                          <w:p w14:paraId="0347F000" w14:textId="77777777" w:rsidR="00336614" w:rsidRPr="008E2A8B" w:rsidRDefault="00336614" w:rsidP="00336614"/>
                          <w:p w14:paraId="138BD362" w14:textId="77777777" w:rsidR="00336614" w:rsidRPr="008E2A8B" w:rsidRDefault="00336614" w:rsidP="00336614"/>
                          <w:p w14:paraId="053333B8" w14:textId="77777777" w:rsidR="00336614" w:rsidRPr="008E2A8B" w:rsidRDefault="00336614" w:rsidP="00336614"/>
                          <w:p w14:paraId="5FDC2CC6" w14:textId="77777777" w:rsidR="00336614" w:rsidRPr="008E2A8B" w:rsidRDefault="00336614" w:rsidP="00336614"/>
                          <w:p w14:paraId="6EC36814" w14:textId="77777777" w:rsidR="00336614" w:rsidRPr="008E2A8B" w:rsidRDefault="00336614" w:rsidP="00336614"/>
                          <w:p w14:paraId="225C1F96" w14:textId="77777777" w:rsidR="00336614" w:rsidRPr="008E2A8B" w:rsidRDefault="00336614" w:rsidP="00336614"/>
                          <w:p w14:paraId="4EEFBF7B" w14:textId="77777777" w:rsidR="00336614" w:rsidRPr="008E2A8B" w:rsidRDefault="00336614" w:rsidP="00336614"/>
                          <w:p w14:paraId="142EF3B6" w14:textId="77777777" w:rsidR="00336614" w:rsidRPr="008E2A8B" w:rsidRDefault="00336614" w:rsidP="00336614"/>
                          <w:p w14:paraId="36617EB6" w14:textId="77777777" w:rsidR="00336614" w:rsidRPr="008E2A8B" w:rsidRDefault="00336614" w:rsidP="00336614"/>
                          <w:p w14:paraId="1AEB2572" w14:textId="77777777" w:rsidR="00336614" w:rsidRPr="008E2A8B" w:rsidRDefault="00336614" w:rsidP="00336614"/>
                          <w:p w14:paraId="3D059EEF" w14:textId="77777777" w:rsidR="00336614" w:rsidRPr="008E2A8B" w:rsidRDefault="00336614" w:rsidP="00336614"/>
                          <w:p w14:paraId="260AFC56" w14:textId="77777777" w:rsidR="00336614" w:rsidRPr="008E2A8B" w:rsidRDefault="00336614" w:rsidP="00336614"/>
                          <w:p w14:paraId="42A52D80" w14:textId="77777777" w:rsidR="00336614" w:rsidRPr="008E2A8B" w:rsidRDefault="00336614" w:rsidP="00336614"/>
                          <w:p w14:paraId="116B660C" w14:textId="77777777" w:rsidR="00336614" w:rsidRPr="008E2A8B" w:rsidRDefault="00336614" w:rsidP="00336614"/>
                          <w:p w14:paraId="270346E4" w14:textId="77777777" w:rsidR="00336614" w:rsidRPr="008E2A8B" w:rsidRDefault="00336614" w:rsidP="00336614"/>
                          <w:p w14:paraId="3A49D05B" w14:textId="77777777" w:rsidR="00336614" w:rsidRPr="008E2A8B" w:rsidRDefault="00336614" w:rsidP="00336614"/>
                          <w:p w14:paraId="551F40B3" w14:textId="77777777" w:rsidR="00336614" w:rsidRPr="008E2A8B" w:rsidRDefault="00336614" w:rsidP="00336614"/>
                          <w:p w14:paraId="05392331" w14:textId="77777777" w:rsidR="00336614" w:rsidRPr="008E2A8B" w:rsidRDefault="00336614" w:rsidP="00336614"/>
                          <w:p w14:paraId="531EF3A9" w14:textId="77777777" w:rsidR="00336614" w:rsidRPr="008E2A8B" w:rsidRDefault="00336614" w:rsidP="00336614"/>
                          <w:p w14:paraId="0D16444B" w14:textId="7C07D262" w:rsidR="00336614" w:rsidRPr="008E2A8B" w:rsidRDefault="00336614" w:rsidP="00336614"/>
                        </w:tc>
                      </w:tr>
                    </w:tbl>
                    <w:p w14:paraId="74972E74" w14:textId="77777777" w:rsidR="00AD08CF" w:rsidRPr="006773E2" w:rsidRDefault="00AD08CF" w:rsidP="008769BE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66DDFF3D" w14:textId="77777777" w:rsidR="00AD08CF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  <w:p w14:paraId="6D95C4F6" w14:textId="77777777" w:rsidR="00AD08CF" w:rsidRPr="00BA2280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8D15AF" w14:textId="77777777" w:rsidR="009D6454" w:rsidRDefault="009A5825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  <w:r w:rsidRPr="008769BE">
        <w:rPr>
          <w:rFonts w:ascii="Arial" w:hAnsi="Arial" w:cs="Arial"/>
          <w:noProof/>
          <w:color w:val="002060"/>
          <w:lang w:eastAsia="en-GB"/>
        </w:rPr>
        <w:lastRenderedPageBreak/>
        <mc:AlternateContent>
          <mc:Choice Requires="wps">
            <w:drawing>
              <wp:inline distT="0" distB="0" distL="0" distR="0" wp14:anchorId="604A5205" wp14:editId="40114F38">
                <wp:extent cx="6473952" cy="2743200"/>
                <wp:effectExtent l="0" t="0" r="22225" b="19050"/>
                <wp:docPr id="6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27432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8"/>
                              <w:gridCol w:w="3891"/>
                              <w:gridCol w:w="3827"/>
                            </w:tblGrid>
                            <w:tr w:rsidR="009A5825" w14:paraId="67741580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B33818B" w14:textId="77777777" w:rsidR="009A5825" w:rsidRPr="00C95023" w:rsidRDefault="009A5825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41FD81AB" w14:textId="77777777" w:rsidR="009A5825" w:rsidRPr="008E2A8B" w:rsidRDefault="009A5825" w:rsidP="008769BE">
                                  <w:pPr>
                                    <w:rPr>
                                      <w:b/>
                                    </w:rPr>
                                  </w:pPr>
                                  <w:r w:rsidRPr="008E2A8B">
                                    <w:rPr>
                                      <w:b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35646499" w14:textId="77777777" w:rsidR="009A5825" w:rsidRPr="00C95023" w:rsidRDefault="009A5825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9A5825" w14:paraId="4628CA86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331CDBE" w14:textId="77777777" w:rsidR="009A5825" w:rsidRPr="00C95023" w:rsidRDefault="00AE2EE3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>
                                    <w:rPr>
                                      <w:b/>
                                      <w:color w:val="37393A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393A17CF" w14:textId="30D34B8A" w:rsidR="00AE2EE3" w:rsidRPr="008E2A8B" w:rsidRDefault="00AE2EE3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Ability to respond flexibly and adapt to changing and challenging circumstances</w:t>
                                  </w:r>
                                </w:p>
                                <w:p w14:paraId="04B02164" w14:textId="77777777" w:rsidR="009A5825" w:rsidRPr="008E2A8B" w:rsidRDefault="00AE2EE3" w:rsidP="008769B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Ability to maintain strict confidentially of information received and process as part of the job role</w:t>
                                  </w:r>
                                </w:p>
                                <w:p w14:paraId="73FDADDA" w14:textId="77777777" w:rsidR="00AE2EE3" w:rsidRPr="008E2A8B" w:rsidRDefault="00AE2EE3" w:rsidP="008769B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Ability to set and maintain high standards</w:t>
                                  </w:r>
                                </w:p>
                                <w:p w14:paraId="66036AB2" w14:textId="77777777" w:rsidR="00AE2EE3" w:rsidRPr="008E2A8B" w:rsidRDefault="00AE2EE3" w:rsidP="008769B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Ability to project a professional image for the school </w:t>
                                  </w:r>
                                </w:p>
                                <w:p w14:paraId="10810C0C" w14:textId="0DF5385D" w:rsidR="00AE2EE3" w:rsidRPr="008E2A8B" w:rsidRDefault="00A23794" w:rsidP="0050775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8E2A8B">
                                    <w:rPr>
                                      <w:rFonts w:eastAsiaTheme="minorEastAsia"/>
                                      <w:color w:val="auto"/>
                                      <w:sz w:val="22"/>
                                      <w:szCs w:val="22"/>
                                      <w:lang w:eastAsia="en-GB"/>
                                    </w:rPr>
                                    <w:t>Willingness to undertake appropriate training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41B7E068" w14:textId="77777777" w:rsidR="009A5825" w:rsidRPr="00C95023" w:rsidRDefault="009A5825" w:rsidP="008769BE">
                                  <w:pPr>
                                    <w:rPr>
                                      <w:color w:val="37393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EE613B" w14:textId="77777777" w:rsidR="009A5825" w:rsidRPr="006773E2" w:rsidRDefault="009A5825" w:rsidP="009A5825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4514D326" w14:textId="77777777" w:rsidR="009A5825" w:rsidRDefault="009A5825" w:rsidP="009A5825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F533EB" w14:textId="77777777" w:rsidR="009A5825" w:rsidRPr="00BA2280" w:rsidRDefault="009A5825" w:rsidP="009A5825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4A5205" id="_x0000_s1031" style="width:509.7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mrMAIAAFsEAAAOAAAAZHJzL2Uyb0RvYy54bWysVNuO0zAQfUfiHyy/0zTZXmjUdLXqUoS0&#10;XMTCB7i2kxgcj7Hdpt2vZ+y0pQsSDwhFsmZsz5kzZ8ZZ3h46TfbSeQWmovloTIk0HIQyTUW/ftm8&#10;ek2JD8wIpsHIih6lp7erly+WvS1lAS1oIR1BEOPL3la0DcGWWeZ5KzvmR2ClwcMaXMcCuq7JhGM9&#10;onc6K8bjWdaDE9YBl97j7v1wSFcJv64lDx/r2stAdEWRW0irS+s2rtlqycrGMdsqfqLB/oFFx5TB&#10;pBeoexYY2Tn1B1SnuAMPdRhx6DKoa8VlqgGryce/VfPYMitTLSiOtxeZ/P+D5R/2j/aTi9S9fQD+&#10;3RMD65aZRt45B30rmcB0eRQq660vLwHR8RhKtv17ENhatguQNDjUrouAWB05JKmPF6nlIRCOm7PJ&#10;/GYxLSjheFbMJzfYzJSDledw63x4K6Ej0aiog50Rn7GhKQfbP/iQBBfEsC6mF98oqTuN7dszTWbz&#10;6eIEeLqbsfIMmcoFrcRGaZ0c12zX2hGMrOimiN8p2F9f04b0KEYxR7J/x8jXxWZ2JvAMI9WRxi5q&#10;+8aIZAem9GAjTW0iuEzji2WepY9qx8H2ZThsD0SJik4jy7izBXHEXjgYJhxfJBotuCdKepzuivof&#10;O+YkJfqdwX4u8skkPofkTKbzAh13fbK9PmGGI1RFAyWDuQ7DE9pZp5oWM+VJDgN3OAO1ujAeWJ0m&#10;BycYrWdP5NpPt379E1Y/AQAA//8DAFBLAwQUAAYACAAAACEAuHZZHt0AAAAGAQAADwAAAGRycy9k&#10;b3ducmV2LnhtbEyPwU7DMBBE70j8g7VI3KjdFCoasqkqJLiBaMqhvTnxkgTidRS7bfr3uL3AZaXR&#10;jGbeZsvRduJAg28dI0wnCgRx5UzLNcLn5uXuEYQPmo3uHBPCiTws8+urTKfGHXlNhyLUIpawTzVC&#10;E0KfSumrhqz2E9cTR+/LDVaHKIdamkEfY7ntZKLUXFrdclxodE/PDVU/xd4ibD68fH/9XpVz+5Zs&#10;dzwr6t36hHh7M66eQAQaw18YzvgRHfLIVLo9Gy86hPhIuNyzp6aLBxAlwv0sUSDzTP7Hz38BAAD/&#10;/wMAUEsBAi0AFAAGAAgAAAAhALaDOJL+AAAA4QEAABMAAAAAAAAAAAAAAAAAAAAAAFtDb250ZW50&#10;X1R5cGVzXS54bWxQSwECLQAUAAYACAAAACEAOP0h/9YAAACUAQAACwAAAAAAAAAAAAAAAAAvAQAA&#10;X3JlbHMvLnJlbHNQSwECLQAUAAYACAAAACEAOm85qzACAABbBAAADgAAAAAAAAAAAAAAAAAuAgAA&#10;ZHJzL2Uyb0RvYy54bWxQSwECLQAUAAYACAAAACEAuHZZHt0AAAAGAQAADwAAAAAAAAAAAAAAAACK&#10;BAAAZHJzL2Rvd25yZXYueG1sUEsFBgAAAAAEAAQA8wAAAJQFAAAAAA==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8"/>
                        <w:gridCol w:w="3891"/>
                        <w:gridCol w:w="3827"/>
                      </w:tblGrid>
                      <w:tr w:rsidR="009A5825" w14:paraId="67741580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B33818B" w14:textId="77777777" w:rsidR="009A5825" w:rsidRPr="00C95023" w:rsidRDefault="009A5825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41FD81AB" w14:textId="77777777" w:rsidR="009A5825" w:rsidRPr="008E2A8B" w:rsidRDefault="009A5825" w:rsidP="008769BE">
                            <w:pPr>
                              <w:rPr>
                                <w:b/>
                              </w:rPr>
                            </w:pPr>
                            <w:r w:rsidRPr="008E2A8B">
                              <w:rPr>
                                <w:b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35646499" w14:textId="77777777" w:rsidR="009A5825" w:rsidRPr="00C95023" w:rsidRDefault="009A5825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Desirable</w:t>
                            </w:r>
                          </w:p>
                        </w:tc>
                      </w:tr>
                      <w:tr w:rsidR="009A5825" w14:paraId="4628CA86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331CDBE" w14:textId="77777777" w:rsidR="009A5825" w:rsidRPr="00C95023" w:rsidRDefault="00AE2EE3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>
                              <w:rPr>
                                <w:b/>
                                <w:color w:val="37393A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393A17CF" w14:textId="30D34B8A" w:rsidR="00AE2EE3" w:rsidRPr="008E2A8B" w:rsidRDefault="00AE2EE3" w:rsidP="0050775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Ability to respond flexibly and adapt to changing and challenging circumstances</w:t>
                            </w:r>
                          </w:p>
                          <w:p w14:paraId="04B02164" w14:textId="77777777" w:rsidR="009A5825" w:rsidRPr="008E2A8B" w:rsidRDefault="00AE2EE3" w:rsidP="008769B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Ability to maintain strict confidentially of information received and process as part of the job role</w:t>
                            </w:r>
                          </w:p>
                          <w:p w14:paraId="73FDADDA" w14:textId="77777777" w:rsidR="00AE2EE3" w:rsidRPr="008E2A8B" w:rsidRDefault="00AE2EE3" w:rsidP="008769B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Ability to set and maintain high standards</w:t>
                            </w:r>
                          </w:p>
                          <w:p w14:paraId="66036AB2" w14:textId="77777777" w:rsidR="00AE2EE3" w:rsidRPr="008E2A8B" w:rsidRDefault="00AE2EE3" w:rsidP="008769B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 xml:space="preserve">Ability to project a professional image for the school </w:t>
                            </w:r>
                          </w:p>
                          <w:p w14:paraId="10810C0C" w14:textId="0DF5385D" w:rsidR="00AE2EE3" w:rsidRPr="008E2A8B" w:rsidRDefault="00A23794" w:rsidP="0050775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E2A8B">
                              <w:rPr>
                                <w:rFonts w:eastAsiaTheme="minorEastAsia"/>
                                <w:color w:val="auto"/>
                                <w:sz w:val="22"/>
                                <w:szCs w:val="22"/>
                                <w:lang w:eastAsia="en-GB"/>
                              </w:rPr>
                              <w:t>Willingness to undertake appropriate training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41B7E068" w14:textId="77777777" w:rsidR="009A5825" w:rsidRPr="00C95023" w:rsidRDefault="009A5825" w:rsidP="008769BE">
                            <w:pPr>
                              <w:rPr>
                                <w:color w:val="37393A"/>
                              </w:rPr>
                            </w:pPr>
                          </w:p>
                        </w:tc>
                      </w:tr>
                    </w:tbl>
                    <w:p w14:paraId="25EE613B" w14:textId="77777777" w:rsidR="009A5825" w:rsidRPr="006773E2" w:rsidRDefault="009A5825" w:rsidP="009A5825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4514D326" w14:textId="77777777" w:rsidR="009A5825" w:rsidRDefault="009A5825" w:rsidP="009A5825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  <w:p w14:paraId="4AF533EB" w14:textId="77777777" w:rsidR="009A5825" w:rsidRPr="00BA2280" w:rsidRDefault="009A5825" w:rsidP="009A5825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85A462" w14:textId="77777777" w:rsidR="009D6454" w:rsidRDefault="009D6454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59FFF3DB" w14:textId="77777777" w:rsidR="009D6454" w:rsidRDefault="009D6454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4B3AF180" w14:textId="77777777" w:rsidR="009D6454" w:rsidRDefault="009D6454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2F4F8648" w14:textId="77777777" w:rsidR="000B3D65" w:rsidRPr="000B3D65" w:rsidRDefault="008769BE" w:rsidP="00DA3021">
      <w:pPr>
        <w:spacing w:after="0"/>
        <w:jc w:val="both"/>
        <w:rPr>
          <w:b/>
          <w:color w:val="002060"/>
          <w:sz w:val="32"/>
          <w:szCs w:val="32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</w:p>
    <w:sectPr w:rsidR="000B3D65" w:rsidRPr="000B3D65" w:rsidSect="008769BE">
      <w:pgSz w:w="11906" w:h="16838"/>
      <w:pgMar w:top="851" w:right="851" w:bottom="567" w:left="851" w:header="709" w:footer="709" w:gutter="0"/>
      <w:pgBorders w:offsetFrom="page">
        <w:top w:val="single" w:sz="48" w:space="24" w:color="006EB6"/>
        <w:left w:val="single" w:sz="48" w:space="24" w:color="006EB6"/>
        <w:bottom w:val="single" w:sz="48" w:space="24" w:color="006EB6"/>
        <w:right w:val="single" w:sz="48" w:space="24" w:color="006E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050D" w14:textId="77777777" w:rsidR="00C4625F" w:rsidRDefault="00C4625F" w:rsidP="008769BE">
      <w:pPr>
        <w:spacing w:after="0" w:line="240" w:lineRule="auto"/>
      </w:pPr>
      <w:r>
        <w:separator/>
      </w:r>
    </w:p>
  </w:endnote>
  <w:endnote w:type="continuationSeparator" w:id="0">
    <w:p w14:paraId="77F8784B" w14:textId="77777777" w:rsidR="00C4625F" w:rsidRDefault="00C4625F" w:rsidP="008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C0F2F" w14:textId="77777777" w:rsidR="00C4625F" w:rsidRDefault="00C4625F" w:rsidP="008769BE">
      <w:pPr>
        <w:spacing w:after="0" w:line="240" w:lineRule="auto"/>
      </w:pPr>
      <w:r>
        <w:separator/>
      </w:r>
    </w:p>
  </w:footnote>
  <w:footnote w:type="continuationSeparator" w:id="0">
    <w:p w14:paraId="06F6269B" w14:textId="77777777" w:rsidR="00C4625F" w:rsidRDefault="00C4625F" w:rsidP="0087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731AB"/>
    <w:multiLevelType w:val="hybridMultilevel"/>
    <w:tmpl w:val="5FCA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077F3"/>
    <w:multiLevelType w:val="hybridMultilevel"/>
    <w:tmpl w:val="C8E0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04C92"/>
    <w:multiLevelType w:val="hybridMultilevel"/>
    <w:tmpl w:val="931A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13F92"/>
    <w:multiLevelType w:val="hybridMultilevel"/>
    <w:tmpl w:val="E8CE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30749"/>
    <w:multiLevelType w:val="hybridMultilevel"/>
    <w:tmpl w:val="8980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55236">
    <w:abstractNumId w:val="15"/>
  </w:num>
  <w:num w:numId="2" w16cid:durableId="264969635">
    <w:abstractNumId w:val="5"/>
  </w:num>
  <w:num w:numId="3" w16cid:durableId="947280092">
    <w:abstractNumId w:val="13"/>
  </w:num>
  <w:num w:numId="4" w16cid:durableId="1298755718">
    <w:abstractNumId w:val="1"/>
  </w:num>
  <w:num w:numId="5" w16cid:durableId="991519933">
    <w:abstractNumId w:val="4"/>
  </w:num>
  <w:num w:numId="6" w16cid:durableId="2005353654">
    <w:abstractNumId w:val="2"/>
  </w:num>
  <w:num w:numId="7" w16cid:durableId="1456368064">
    <w:abstractNumId w:val="9"/>
  </w:num>
  <w:num w:numId="8" w16cid:durableId="327370256">
    <w:abstractNumId w:val="0"/>
  </w:num>
  <w:num w:numId="9" w16cid:durableId="271018791">
    <w:abstractNumId w:val="11"/>
  </w:num>
  <w:num w:numId="10" w16cid:durableId="503398239">
    <w:abstractNumId w:val="8"/>
  </w:num>
  <w:num w:numId="11" w16cid:durableId="1419406739">
    <w:abstractNumId w:val="14"/>
  </w:num>
  <w:num w:numId="12" w16cid:durableId="1101874015">
    <w:abstractNumId w:val="3"/>
  </w:num>
  <w:num w:numId="13" w16cid:durableId="1889950807">
    <w:abstractNumId w:val="7"/>
  </w:num>
  <w:num w:numId="14" w16cid:durableId="1702509879">
    <w:abstractNumId w:val="10"/>
  </w:num>
  <w:num w:numId="15" w16cid:durableId="2106995986">
    <w:abstractNumId w:val="6"/>
  </w:num>
  <w:num w:numId="16" w16cid:durableId="1242330693">
    <w:abstractNumId w:val="17"/>
  </w:num>
  <w:num w:numId="17" w16cid:durableId="1499540529">
    <w:abstractNumId w:val="12"/>
  </w:num>
  <w:num w:numId="18" w16cid:durableId="2074885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55"/>
    <w:rsid w:val="00007C45"/>
    <w:rsid w:val="0005699A"/>
    <w:rsid w:val="000A2423"/>
    <w:rsid w:val="000B3D65"/>
    <w:rsid w:val="00105CB9"/>
    <w:rsid w:val="001348D0"/>
    <w:rsid w:val="00153ED3"/>
    <w:rsid w:val="00173114"/>
    <w:rsid w:val="002079A2"/>
    <w:rsid w:val="00235B66"/>
    <w:rsid w:val="002862D9"/>
    <w:rsid w:val="002B3B29"/>
    <w:rsid w:val="002B440B"/>
    <w:rsid w:val="00336614"/>
    <w:rsid w:val="003B6E51"/>
    <w:rsid w:val="003E5362"/>
    <w:rsid w:val="00404D97"/>
    <w:rsid w:val="0047072B"/>
    <w:rsid w:val="00492BFD"/>
    <w:rsid w:val="00494832"/>
    <w:rsid w:val="004E7300"/>
    <w:rsid w:val="004F4D1C"/>
    <w:rsid w:val="00507750"/>
    <w:rsid w:val="00514CEC"/>
    <w:rsid w:val="00547555"/>
    <w:rsid w:val="00562F08"/>
    <w:rsid w:val="005E4648"/>
    <w:rsid w:val="0060308B"/>
    <w:rsid w:val="00680BF8"/>
    <w:rsid w:val="00694E4F"/>
    <w:rsid w:val="006B1480"/>
    <w:rsid w:val="006E32D5"/>
    <w:rsid w:val="007009C7"/>
    <w:rsid w:val="00710B5A"/>
    <w:rsid w:val="00766F62"/>
    <w:rsid w:val="008165FA"/>
    <w:rsid w:val="00820558"/>
    <w:rsid w:val="008340A9"/>
    <w:rsid w:val="00836C95"/>
    <w:rsid w:val="00867B26"/>
    <w:rsid w:val="008769BE"/>
    <w:rsid w:val="00881D73"/>
    <w:rsid w:val="008B3FF0"/>
    <w:rsid w:val="008B4CA7"/>
    <w:rsid w:val="008D1421"/>
    <w:rsid w:val="008E2A8B"/>
    <w:rsid w:val="009432FB"/>
    <w:rsid w:val="00951B85"/>
    <w:rsid w:val="009A5825"/>
    <w:rsid w:val="009C2BE3"/>
    <w:rsid w:val="009D6454"/>
    <w:rsid w:val="00A23794"/>
    <w:rsid w:val="00A263FA"/>
    <w:rsid w:val="00AA1A5A"/>
    <w:rsid w:val="00AC044D"/>
    <w:rsid w:val="00AD084E"/>
    <w:rsid w:val="00AD08CF"/>
    <w:rsid w:val="00AD4F68"/>
    <w:rsid w:val="00AE2EE3"/>
    <w:rsid w:val="00B24529"/>
    <w:rsid w:val="00B35B1F"/>
    <w:rsid w:val="00B67161"/>
    <w:rsid w:val="00B77013"/>
    <w:rsid w:val="00BC6DB4"/>
    <w:rsid w:val="00BF2578"/>
    <w:rsid w:val="00C4625F"/>
    <w:rsid w:val="00C53AB3"/>
    <w:rsid w:val="00C603C9"/>
    <w:rsid w:val="00C63A74"/>
    <w:rsid w:val="00C95023"/>
    <w:rsid w:val="00CC1B22"/>
    <w:rsid w:val="00CE4D44"/>
    <w:rsid w:val="00CF7A60"/>
    <w:rsid w:val="00D101E4"/>
    <w:rsid w:val="00D5583B"/>
    <w:rsid w:val="00D81CD5"/>
    <w:rsid w:val="00DA3021"/>
    <w:rsid w:val="00DC57B6"/>
    <w:rsid w:val="00E00BD2"/>
    <w:rsid w:val="00E056CA"/>
    <w:rsid w:val="00E108BE"/>
    <w:rsid w:val="00E156F3"/>
    <w:rsid w:val="00F207CF"/>
    <w:rsid w:val="00F40979"/>
    <w:rsid w:val="00F54263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FDC7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c7ab05-f929-4b20-8279-f9a9029a1b95">
      <Terms xmlns="http://schemas.microsoft.com/office/infopath/2007/PartnerControls"/>
    </lcf76f155ced4ddcb4097134ff3c332f>
    <TaxCatchAll xmlns="e15a4bed-3bd9-4424-8283-470d4a9d48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D431962E49F4DBC2B674C0547AA2F" ma:contentTypeVersion="18" ma:contentTypeDescription="Create a new document." ma:contentTypeScope="" ma:versionID="e6f2ed406c7368b7b8d012a7362c1b11">
  <xsd:schema xmlns:xsd="http://www.w3.org/2001/XMLSchema" xmlns:xs="http://www.w3.org/2001/XMLSchema" xmlns:p="http://schemas.microsoft.com/office/2006/metadata/properties" xmlns:ns2="84c7ab05-f929-4b20-8279-f9a9029a1b95" xmlns:ns3="e15a4bed-3bd9-4424-8283-470d4a9d48fe" targetNamespace="http://schemas.microsoft.com/office/2006/metadata/properties" ma:root="true" ma:fieldsID="83d1072bc9490210b84e4d37c1b0cd8b" ns2:_="" ns3:_="">
    <xsd:import namespace="84c7ab05-f929-4b20-8279-f9a9029a1b95"/>
    <xsd:import namespace="e15a4bed-3bd9-4424-8283-470d4a9d4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7ab05-f929-4b20-8279-f9a9029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4bed-3bd9-4424-8283-470d4a9d4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8f67da-3855-43e2-984b-d14495c29415}" ma:internalName="TaxCatchAll" ma:showField="CatchAllData" ma:web="e15a4bed-3bd9-4424-8283-470d4a9d4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168B-0CDC-45FF-9712-967CD5F32164}">
  <ds:schemaRefs>
    <ds:schemaRef ds:uri="http://schemas.microsoft.com/office/2006/metadata/properties"/>
    <ds:schemaRef ds:uri="http://schemas.microsoft.com/office/infopath/2007/PartnerControls"/>
    <ds:schemaRef ds:uri="84c7ab05-f929-4b20-8279-f9a9029a1b95"/>
    <ds:schemaRef ds:uri="e15a4bed-3bd9-4424-8283-470d4a9d48fe"/>
  </ds:schemaRefs>
</ds:datastoreItem>
</file>

<file path=customXml/itemProps2.xml><?xml version="1.0" encoding="utf-8"?>
<ds:datastoreItem xmlns:ds="http://schemas.openxmlformats.org/officeDocument/2006/customXml" ds:itemID="{9FFC1870-29DD-49FD-88A7-10F0E2604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EC61E-8B9C-4339-B95F-38C4AA261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7ab05-f929-4b20-8279-f9a9029a1b95"/>
    <ds:schemaRef ds:uri="e15a4bed-3bd9-4424-8283-470d4a9d4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509BE3-4CFC-42C7-A52B-B3619CAF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Dawson</dc:creator>
  <cp:lastModifiedBy>Sarah Dyson - Huddersfield Grammar</cp:lastModifiedBy>
  <cp:revision>2</cp:revision>
  <cp:lastPrinted>2021-08-17T09:11:00Z</cp:lastPrinted>
  <dcterms:created xsi:type="dcterms:W3CDTF">2024-10-25T15:53:00Z</dcterms:created>
  <dcterms:modified xsi:type="dcterms:W3CDTF">2024-10-25T15:53:00Z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0x0101005DAD431962E49F4DBC2B674C0547AA2F</vt:lpwstr>
  </property>
</Properties>
</file>