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925F" w14:textId="2776569E" w:rsidR="006520AD" w:rsidRPr="00054C59" w:rsidRDefault="00BC6DB4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757AE1">
        <w:rPr>
          <w:rFonts w:ascii="Arial" w:hAnsi="Arial" w:cs="Arial"/>
          <w:b/>
          <w:sz w:val="32"/>
          <w:szCs w:val="32"/>
        </w:rPr>
        <w:t>School Bus Driver</w:t>
      </w:r>
    </w:p>
    <w:p w14:paraId="33248703" w14:textId="65EB9BB0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0EA8CE21" w14:textId="086B031D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3B8D03C9">
                <wp:extent cx="6448425" cy="942975"/>
                <wp:effectExtent l="0" t="0" r="28575" b="28575"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429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DE69B" w14:textId="3D41FD2E" w:rsidR="006520AD" w:rsidRDefault="00EF5C01" w:rsidP="0015253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5C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safely transport pupils to and from school 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accordance</w:t>
                            </w:r>
                            <w:r w:rsidRPr="00EF5C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current motoring and vehicle regulations, and school policies.</w:t>
                            </w:r>
                          </w:p>
                          <w:p w14:paraId="33248723" w14:textId="77777777" w:rsidR="002B440B" w:rsidRPr="0060308B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324872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roundrect id="Rounded Rectangle 1" style="width:507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2f2f2" strokecolor="#1c2f69" strokeweight="1pt" arcsize="4430f" w14:anchorId="3324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">
                <v:shadow color="#868686"/>
                <v:textbox>
                  <w:txbxContent>
                    <w:p w:rsidR="006520AD" w:rsidP="00152531" w:rsidRDefault="00EF5C01" w14:paraId="270DE69B" w14:textId="3D41FD2E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F5C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safely transport pupils to and from school 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accordance</w:t>
                      </w:r>
                      <w:r w:rsidRPr="00EF5C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current motoring and vehicle regulations, and school policies.</w:t>
                      </w:r>
                    </w:p>
                    <w:p w:rsidRPr="0060308B" w:rsidR="002B440B" w:rsidP="00AD4F68" w:rsidRDefault="002B440B" w14:paraId="33248723" w14:textId="77777777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</w:p>
                    <w:p w:rsidR="002B440B" w:rsidP="002B440B" w:rsidRDefault="002B440B" w14:paraId="33248724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P="002B440B" w:rsidRDefault="002B440B" w14:paraId="33248725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P="002B440B" w:rsidRDefault="002B440B" w14:paraId="33248726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F91E20" w:rsidR="002B440B" w:rsidP="002B440B" w:rsidRDefault="002B440B" w14:paraId="33248727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D43F09" w:rsidR="002B440B" w:rsidP="002B440B" w:rsidRDefault="002B440B" w14:paraId="33248728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39113F" w:rsidR="002B440B" w:rsidP="002B440B" w:rsidRDefault="002B440B" w14:paraId="33248729" w14:textId="77777777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5" w14:textId="14CFFBED" w:rsidR="008769BE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  <w:r w:rsidR="00054C59">
        <w:rPr>
          <w:rFonts w:ascii="Arial" w:hAnsi="Arial" w:cs="Arial"/>
          <w:b/>
          <w:color w:val="006EB6"/>
          <w:sz w:val="32"/>
          <w:szCs w:val="32"/>
        </w:rPr>
        <w:t xml:space="preserve"> </w:t>
      </w:r>
    </w:p>
    <w:p w14:paraId="65880752" w14:textId="446267CC" w:rsidR="006520AD" w:rsidRPr="00054C59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9" wp14:editId="38F80105">
                <wp:extent cx="6410325" cy="5972175"/>
                <wp:effectExtent l="0" t="0" r="28575" b="28575"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9721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C" w14:textId="288F12D0" w:rsidR="00AD08CF" w:rsidRPr="004E4207" w:rsidRDefault="008D7E22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D7E22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• </w:t>
                            </w: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Operating one of the school’s bus routes, collecting children from given pick-up points along the route and delivering them to school (mornings); collecting pupils from school and dropping them off at the given points (afternoons).</w:t>
                            </w:r>
                          </w:p>
                          <w:p w14:paraId="13D17D1F" w14:textId="3FAA14E3" w:rsidR="008D7E22" w:rsidRPr="004E4207" w:rsidRDefault="008D7E22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To observe at all times the current legislation and vehicle licensing law, Working Time Directive and daily default reporting.</w:t>
                            </w:r>
                          </w:p>
                          <w:p w14:paraId="1CB7EEC5" w14:textId="2E5E8EF3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Ensure the safety of passengers at all times in compliance with Health and Safety Legislation.</w:t>
                            </w:r>
                          </w:p>
                          <w:p w14:paraId="574FA9CC" w14:textId="08196CE6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Ensure customers and students are treated with politeness and courtesy and be</w:t>
                            </w:r>
                            <w:r w:rsidR="003E21C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 good ambassador for the school at all times.  </w:t>
                            </w:r>
                          </w:p>
                          <w:p w14:paraId="6094272A" w14:textId="57729638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Ensuring that the minibus is kept clean and in good condition, including, but not</w:t>
                            </w:r>
                            <w:r w:rsidR="003E21C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restricted to:</w:t>
                            </w:r>
                          </w:p>
                          <w:p w14:paraId="2EAF509F" w14:textId="77777777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Weekly cleaning of the bus, both inside and out.</w:t>
                            </w:r>
                          </w:p>
                          <w:p w14:paraId="16B4BFDA" w14:textId="77777777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Ensuring signs inside the bus are properly attached and in good condition.</w:t>
                            </w:r>
                          </w:p>
                          <w:p w14:paraId="2F30CABD" w14:textId="77777777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Regular visual inspection/checking of tyres, lights, oil, water, fuel.</w:t>
                            </w:r>
                          </w:p>
                          <w:p w14:paraId="48F697BB" w14:textId="3727C557" w:rsidR="003E21CD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Ensuring that any additional work required is communicated immediately to the Transport Manager.</w:t>
                            </w:r>
                          </w:p>
                          <w:p w14:paraId="5CB4A5B1" w14:textId="1CCF3FDC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 Adhere to all school policies including Health and Safety guidelines for minibus Drivers.</w:t>
                            </w:r>
                          </w:p>
                          <w:p w14:paraId="19454CA6" w14:textId="595DDB47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Adhere to all guidelines and rules relating to ‘on-board’ systems.</w:t>
                            </w:r>
                          </w:p>
                          <w:p w14:paraId="129A2B83" w14:textId="4BE308A8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To liaise directly with parents when necessary.</w:t>
                            </w:r>
                          </w:p>
                          <w:p w14:paraId="28B264D1" w14:textId="475F1A66" w:rsidR="008D7E22" w:rsidRPr="004E4207" w:rsidRDefault="008D7E22" w:rsidP="008D7E2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E4207">
                              <w:rPr>
                                <w:rFonts w:ascii="Arial" w:hAnsi="Arial" w:cs="Arial"/>
                                <w:color w:val="000000"/>
                              </w:rPr>
                              <w:t>• Control numbers of passengers as directed by legislation / maximum occupancy numbers.</w:t>
                            </w:r>
                          </w:p>
                          <w:p w14:paraId="3324872E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xmlns:w="http://schemas.openxmlformats.org/wordprocessingml/2006/main">
              <v:roundrect xmlns:w14="http://schemas.microsoft.com/office/word/2010/wordml" xmlns:o="urn:schemas-microsoft-com:office:office" xmlns:v="urn:schemas-microsoft-com:vml" id="Rounded Rectangle 3" style="width:504.75pt;height:4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f2f2f2" strokecolor="#1c2f69" strokeweight="1pt" arcsize="4430f" w14:anchorId="3324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">
                <v:shadow color="#868686"/>
                <v:textbox>
                  <w:txbxContent>
                    <w:p w:rsidRPr="004E4207" w:rsidR="00AD08CF" w:rsidP="00AD08CF" w:rsidRDefault="008D7E22" w14:paraId="3324872C" w14:textId="288F12D0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8D7E22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•</w:t>
                      </w:r>
                      <w:r w:rsidRPr="008D7E22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Operating one of the school’s bus routes, collecting children from given pick-up points along the route and delivering them to school (mornings</w:t>
                      </w:r>
                      <w:proofErr w:type="gramStart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);</w:t>
                      </w:r>
                      <w:proofErr w:type="gramEnd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collecting pupils from school and dropping them off at the given points (afternoons).</w:t>
                      </w:r>
                    </w:p>
                    <w:p w:rsidRPr="004E4207" w:rsidR="008D7E22" w:rsidP="00AD08CF" w:rsidRDefault="008D7E22" w14:paraId="13D17D1F" w14:textId="3FAA14E3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To </w:t>
                      </w:r>
                      <w:proofErr w:type="gramStart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observe at all times</w:t>
                      </w:r>
                      <w:proofErr w:type="gramEnd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the current legislation and vehicle licensing law, Working Time Directive and daily default reporting.</w:t>
                      </w:r>
                    </w:p>
                    <w:p w:rsidRPr="004E4207" w:rsidR="008D7E22" w:rsidP="008D7E22" w:rsidRDefault="008D7E22" w14:paraId="1CB7EEC5" w14:textId="2E5E8EF3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gramStart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Ensure the safety of passengers at all times</w:t>
                      </w:r>
                      <w:proofErr w:type="gramEnd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in compliance with Health and Safety Legislation.</w:t>
                      </w:r>
                    </w:p>
                    <w:p w:rsidRPr="004E4207" w:rsidR="008D7E22" w:rsidP="008D7E22" w:rsidRDefault="008D7E22" w14:paraId="574FA9CC" w14:textId="08196CE6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Ensure customers and students are treated with politeness and courtesy and </w:t>
                      </w:r>
                      <w:proofErr w:type="gramStart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be</w:t>
                      </w:r>
                      <w:r w:rsidR="003E21CD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a good ambassador for the school at all times</w:t>
                      </w:r>
                      <w:proofErr w:type="gramEnd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.  </w:t>
                      </w:r>
                    </w:p>
                    <w:p w:rsidRPr="004E4207" w:rsidR="008D7E22" w:rsidP="008D7E22" w:rsidRDefault="008D7E22" w14:paraId="6094272A" w14:textId="57729638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Ensuring that the minibus is kept clean and in good condition, including, but not</w:t>
                      </w:r>
                      <w:r w:rsidR="003E21CD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restricted to:</w:t>
                      </w:r>
                    </w:p>
                    <w:p w:rsidRPr="004E4207" w:rsidR="008D7E22" w:rsidP="008D7E22" w:rsidRDefault="008D7E22" w14:paraId="2EAF509F" w14:textId="7777777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Weekly cleaning of the bus, both inside and out.</w:t>
                      </w:r>
                    </w:p>
                    <w:p w:rsidRPr="004E4207" w:rsidR="008D7E22" w:rsidP="008D7E22" w:rsidRDefault="008D7E22" w14:paraId="16B4BFDA" w14:textId="7777777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Ensuring signs inside the bus are properly attached and in good condition.</w:t>
                      </w:r>
                    </w:p>
                    <w:p w:rsidRPr="004E4207" w:rsidR="008D7E22" w:rsidP="008D7E22" w:rsidRDefault="008D7E22" w14:paraId="2F30CABD" w14:textId="7777777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Regular visual inspection/checking of </w:t>
                      </w:r>
                      <w:proofErr w:type="spellStart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tyres</w:t>
                      </w:r>
                      <w:proofErr w:type="spellEnd"/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, lights, oil, water, fuel.</w:t>
                      </w:r>
                    </w:p>
                    <w:p w:rsidRPr="004E4207" w:rsidR="003E21CD" w:rsidP="008D7E22" w:rsidRDefault="008D7E22" w14:paraId="48F697BB" w14:textId="3727C55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Ensuring that any additional work required is communicated immediately to the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Transport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Manager.</w:t>
                      </w:r>
                    </w:p>
                    <w:p w:rsidRPr="004E4207" w:rsidR="008D7E22" w:rsidP="008D7E22" w:rsidRDefault="008D7E22" w14:paraId="5CB4A5B1" w14:textId="1CCF3FDC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Adhere to all school policies including Health and Safety guidelines for minibus Drivers.</w:t>
                      </w:r>
                    </w:p>
                    <w:p w:rsidRPr="004E4207" w:rsidR="008D7E22" w:rsidP="008D7E22" w:rsidRDefault="008D7E22" w14:paraId="19454CA6" w14:textId="595DDB4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Adhere to all guidelines and rules relating to ‘on-board’ systems.</w:t>
                      </w:r>
                    </w:p>
                    <w:p w:rsidRPr="004E4207" w:rsidR="008D7E22" w:rsidP="008D7E22" w:rsidRDefault="008D7E22" w14:paraId="129A2B83" w14:textId="4BE308A8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To liaise directly with parents when necessary.</w:t>
                      </w:r>
                    </w:p>
                    <w:p w:rsidRPr="004E4207" w:rsidR="008D7E22" w:rsidP="008D7E22" w:rsidRDefault="008D7E22" w14:paraId="28B264D1" w14:textId="475F1A66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E4207">
                        <w:rPr>
                          <w:rFonts w:ascii="Arial" w:hAnsi="Arial" w:cs="Arial"/>
                          <w:color w:val="000000"/>
                        </w:rPr>
                        <w:t>Control numbers of passengers as directed by legislation / maximum occupancy numbers.</w:t>
                      </w:r>
                    </w:p>
                    <w:p w:rsidRPr="00235B66" w:rsidR="00AD08CF" w:rsidP="00AD08CF" w:rsidRDefault="00AD08CF" w14:paraId="3324872E" w14:textId="77777777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 xmlns:w10="urn:schemas-microsoft-com:office:word"/>
              </v:roundrect>
            </w:pict>
          </mc:Fallback>
        </mc:AlternateContent>
      </w:r>
    </w:p>
    <w:p w14:paraId="33248707" w14:textId="37702D56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5FD39189" w14:textId="2FD3D05F" w:rsidR="006520AD" w:rsidRPr="00054C59" w:rsidRDefault="00820558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7B994A2C">
                <wp:extent cx="6438900" cy="1000125"/>
                <wp:effectExtent l="0" t="0" r="19050" b="28575"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001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comply with safeguarding policies, procedures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demonstrate a personal commitment to safeguarding and student</w:t>
                            </w:r>
                            <w:r w:rsidR="000B3D65" w:rsidRPr="0052527F">
                              <w:rPr>
                                <w:rFonts w:ascii="Arial" w:hAnsi="Arial" w:cs="Arial"/>
                              </w:rPr>
                              <w:t>/colleague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ensure </w:t>
                            </w:r>
                            <w:r w:rsidR="00890C9C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>any safeguarding concerns or incid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engage in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safeguarding training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roundrect id="Rounded Rectangle 2" style="width:507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f2f2f2" strokecolor="#1c2f69" strokeweight="1pt" arcsize="4430f" w14:anchorId="332487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">
                <v:shadow color="#868686"/>
                <v:textbox>
                  <w:txbxContent>
                    <w:p w:rsidRPr="0052527F" w:rsidR="00820558" w:rsidP="00820558" w:rsidRDefault="00820558" w14:paraId="3324872F" w14:textId="77777777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comply with safeguarding policies, procedures</w:t>
                      </w:r>
                      <w:r w:rsidRPr="0052527F" w:rsidR="007009C7">
                        <w:rPr>
                          <w:rFonts w:ascii="Arial" w:hAnsi="Arial" w:cs="Arial"/>
                        </w:rPr>
                        <w:t xml:space="preserve"> and code of conduct</w:t>
                      </w:r>
                    </w:p>
                    <w:p w:rsidRPr="0052527F" w:rsidR="00820558" w:rsidP="00820558" w:rsidRDefault="00820558" w14:paraId="33248730" w14:textId="77777777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demonstrate a personal commitment to safeguarding and student</w:t>
                      </w:r>
                      <w:r w:rsidRPr="0052527F" w:rsidR="000B3D65">
                        <w:rPr>
                          <w:rFonts w:ascii="Arial" w:hAnsi="Arial" w:cs="Arial"/>
                        </w:rPr>
                        <w:t>/colleague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wellbeing </w:t>
                      </w:r>
                    </w:p>
                    <w:p w:rsidRPr="0052527F" w:rsidR="00820558" w:rsidP="00820558" w:rsidRDefault="00820558" w14:paraId="33248731" w14:textId="3488B59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ensure </w:t>
                      </w:r>
                      <w:r w:rsidR="00890C9C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52527F">
                        <w:rPr>
                          <w:rFonts w:ascii="Arial" w:hAnsi="Arial" w:cs="Arial"/>
                        </w:rPr>
                        <w:t>any safeguarding concerns or incid</w:t>
                      </w:r>
                      <w:r w:rsidRPr="0052527F" w:rsidR="007009C7">
                        <w:rPr>
                          <w:rFonts w:ascii="Arial" w:hAnsi="Arial" w:cs="Arial"/>
                        </w:rPr>
                        <w:t>ents are reported appropriately in line with policy</w:t>
                      </w:r>
                    </w:p>
                    <w:p w:rsidRPr="0052527F" w:rsidR="00820558" w:rsidP="00820558" w:rsidRDefault="00820558" w14:paraId="33248732" w14:textId="77777777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52527F" w:rsidR="007009C7">
                        <w:rPr>
                          <w:rFonts w:ascii="Arial" w:hAnsi="Arial" w:cs="Arial"/>
                        </w:rPr>
                        <w:t>engage in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safeguarding training </w:t>
                      </w:r>
                      <w:r w:rsidRPr="0052527F" w:rsidR="007009C7">
                        <w:rPr>
                          <w:rFonts w:ascii="Arial" w:hAnsi="Arial" w:cs="Arial"/>
                        </w:rPr>
                        <w:t>when required</w:t>
                      </w:r>
                    </w:p>
                    <w:p w:rsidR="00820558" w:rsidP="00820558" w:rsidRDefault="00820558" w14:paraId="33248733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P="00820558" w:rsidRDefault="00820558" w14:paraId="33248734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P="00820558" w:rsidRDefault="00820558" w14:paraId="33248735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F91E20" w:rsidR="00820558" w:rsidP="00820558" w:rsidRDefault="00820558" w14:paraId="33248736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D43F09" w:rsidR="00820558" w:rsidP="00820558" w:rsidRDefault="00820558" w14:paraId="33248737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39113F" w:rsidR="00820558" w:rsidP="00820558" w:rsidRDefault="00820558" w14:paraId="33248738" w14:textId="77777777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9" w14:textId="52831EB8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Person Specification</w:t>
      </w:r>
    </w:p>
    <w:p w14:paraId="3324870A" w14:textId="77777777" w:rsidR="00951B85" w:rsidRPr="008769BE" w:rsidRDefault="00AD08CF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D" wp14:editId="51BA4609">
                <wp:extent cx="6473952" cy="4095750"/>
                <wp:effectExtent l="0" t="0" r="22225" b="19050"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40957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636" w:type="dxa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0"/>
                              <w:gridCol w:w="4266"/>
                              <w:gridCol w:w="3940"/>
                            </w:tblGrid>
                            <w:tr w:rsidR="00054C59" w14:paraId="3324873C" w14:textId="45CE71C4" w:rsidTr="00054C59"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3248739" w14:textId="77777777" w:rsidR="00054C59" w:rsidRPr="00C95023" w:rsidRDefault="00054C5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 w14:paraId="3324873A" w14:textId="77777777" w:rsidR="00054C59" w:rsidRPr="00C95023" w:rsidRDefault="00054C5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</w:tcPr>
                                <w:p w14:paraId="1BEF4B24" w14:textId="64BBCB38" w:rsidR="00054C59" w:rsidRPr="00C95023" w:rsidRDefault="00054C5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054C59" w14:paraId="3324874A" w14:textId="6FE87F9A" w:rsidTr="00054C59">
                              <w:trPr>
                                <w:trHeight w:val="126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3248744" w14:textId="77777777" w:rsidR="00054C59" w:rsidRPr="00C95023" w:rsidRDefault="00054C5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 w14:paraId="056CE70D" w14:textId="77777777" w:rsidR="00054C59" w:rsidRDefault="00EF5C01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•</w:t>
                                  </w:r>
                                  <w: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 xml:space="preserve"> </w:t>
                                  </w: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Good communicator with both adults and students</w:t>
                                  </w:r>
                                </w:p>
                                <w:p w14:paraId="2318DD0C" w14:textId="77777777" w:rsidR="00EF5C01" w:rsidRDefault="00EF5C01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•</w:t>
                                  </w:r>
                                  <w: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 xml:space="preserve"> </w:t>
                                  </w: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Demonstrate a commitment to the safeguarding of pupils, staff and all other service users.</w:t>
                                  </w:r>
                                </w:p>
                                <w:p w14:paraId="33248748" w14:textId="25615C26" w:rsidR="00EF5C01" w:rsidRPr="00C95023" w:rsidRDefault="00EF5C01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</w:tcPr>
                                <w:p w14:paraId="45741FC5" w14:textId="77777777" w:rsidR="00054C59" w:rsidRPr="00C95023" w:rsidRDefault="00054C59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054C59" w14:paraId="78C271EF" w14:textId="221EA9F9" w:rsidTr="00054C59">
                              <w:trPr>
                                <w:trHeight w:val="127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CBBC6F9" w14:textId="1C9DE772" w:rsidR="00054C59" w:rsidRPr="00C95023" w:rsidRDefault="00054C5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b/>
                                      <w:color w:val="37393A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 w14:paraId="0ACD159A" w14:textId="7A3640D3" w:rsidR="00054C59" w:rsidRPr="00C95023" w:rsidRDefault="00EF5C01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• Held a full British driving licence for a minimum of 24 months with no more than 3 penalty points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</w:tcPr>
                                <w:p w14:paraId="0D6B73CD" w14:textId="77777777" w:rsidR="00054C59" w:rsidRPr="00C95023" w:rsidRDefault="00054C59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054C59" w14:paraId="7056AACB" w14:textId="12776DD2" w:rsidTr="00054C59">
                              <w:trPr>
                                <w:trHeight w:val="138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A7F3A45" w14:textId="22DC8EFD" w:rsidR="00054C59" w:rsidRPr="00C95023" w:rsidRDefault="00054C5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b/>
                                      <w:color w:val="37393A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 w14:paraId="6DEB20D0" w14:textId="6370455D" w:rsidR="00054C59" w:rsidRPr="00C95023" w:rsidRDefault="00EF5C01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•</w:t>
                                  </w:r>
                                  <w: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 xml:space="preserve"> </w:t>
                                  </w: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Experience in passenger carrying vehicles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</w:tcPr>
                                <w:p w14:paraId="0ABCDF11" w14:textId="77777777" w:rsidR="00054C59" w:rsidRPr="00C95023" w:rsidRDefault="00054C59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054C59" w14:paraId="33248751" w14:textId="68C42A99" w:rsidTr="00054C59">
                              <w:trPr>
                                <w:trHeight w:val="14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324874B" w14:textId="40100EDB" w:rsidR="00054C59" w:rsidRPr="00C95023" w:rsidRDefault="00054C59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b/>
                                      <w:color w:val="37393A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 w14:paraId="418AE48E" w14:textId="77777777" w:rsidR="00054C59" w:rsidRDefault="00EF5C01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•</w:t>
                                  </w:r>
                                  <w: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 xml:space="preserve"> </w:t>
                                  </w: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Undergo an Enhanced DBS Check</w:t>
                                  </w:r>
                                </w:p>
                                <w:p w14:paraId="3324874F" w14:textId="6519A15F" w:rsidR="00EF5C01" w:rsidRPr="00C95023" w:rsidRDefault="00EF5C01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•</w:t>
                                  </w:r>
                                  <w: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 xml:space="preserve"> </w:t>
                                  </w:r>
                                  <w:r w:rsidRPr="00EF5C01"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Be flexible to work when required with reasonable notice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</w:tcPr>
                                <w:p w14:paraId="48A3194E" w14:textId="77777777" w:rsidR="00054C59" w:rsidRPr="00C95023" w:rsidRDefault="00054C59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48759" w14:textId="77777777" w:rsidR="00AD08CF" w:rsidRPr="006773E2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3324875A" w14:textId="77777777" w:rsidR="00AD08CF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24875B" w14:textId="77777777" w:rsidR="00AD08CF" w:rsidRPr="00BA2280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D" id="Rectangle: Rounded Corners 4" o:spid="_x0000_s1029" style="width:509.75pt;height:3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9636" w:type="dxa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0"/>
                        <w:gridCol w:w="4266"/>
                        <w:gridCol w:w="3940"/>
                      </w:tblGrid>
                      <w:tr w:rsidR="00054C59" w14:paraId="3324873C" w14:textId="45CE71C4" w:rsidTr="00054C59">
                        <w:trPr>
                          <w:trHeight w:val="27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3248739" w14:textId="77777777" w:rsidR="00054C59" w:rsidRPr="00C95023" w:rsidRDefault="00054C5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 w14:paraId="3324873A" w14:textId="77777777" w:rsidR="00054C59" w:rsidRPr="00C95023" w:rsidRDefault="00054C5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940" w:type="dxa"/>
                          </w:tcPr>
                          <w:p w14:paraId="1BEF4B24" w14:textId="64BBCB38" w:rsidR="00054C59" w:rsidRPr="00C95023" w:rsidRDefault="00054C5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054C59" w14:paraId="3324874A" w14:textId="6FE87F9A" w:rsidTr="00054C59">
                        <w:trPr>
                          <w:trHeight w:val="126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3248744" w14:textId="77777777" w:rsidR="00054C59" w:rsidRPr="00C95023" w:rsidRDefault="00054C5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 w14:paraId="056CE70D" w14:textId="77777777" w:rsidR="00054C59" w:rsidRDefault="00EF5C01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•</w:t>
                            </w:r>
                            <w: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 xml:space="preserve"> </w:t>
                            </w: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Good communicator with both adults and students</w:t>
                            </w:r>
                          </w:p>
                          <w:p w14:paraId="2318DD0C" w14:textId="77777777" w:rsidR="00EF5C01" w:rsidRDefault="00EF5C01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•</w:t>
                            </w:r>
                            <w: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 xml:space="preserve"> </w:t>
                            </w: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Demonstrate a commitment to the safeguarding of pupils, staff and all other service users.</w:t>
                            </w:r>
                          </w:p>
                          <w:p w14:paraId="33248748" w14:textId="25615C26" w:rsidR="00EF5C01" w:rsidRPr="00C95023" w:rsidRDefault="00EF5C01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</w:tcPr>
                          <w:p w14:paraId="45741FC5" w14:textId="77777777" w:rsidR="00054C59" w:rsidRPr="00C95023" w:rsidRDefault="00054C59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</w:tr>
                      <w:tr w:rsidR="00054C59" w14:paraId="78C271EF" w14:textId="221EA9F9" w:rsidTr="00054C59">
                        <w:trPr>
                          <w:trHeight w:val="1270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CBBC6F9" w14:textId="1C9DE772" w:rsidR="00054C59" w:rsidRPr="00C95023" w:rsidRDefault="00054C5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b/>
                                <w:color w:val="37393A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 w14:paraId="0ACD159A" w14:textId="7A3640D3" w:rsidR="00054C59" w:rsidRPr="00C95023" w:rsidRDefault="00EF5C01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• Held a full British driving licence for a minimum of 24 months with no more than 3 penalty points</w:t>
                            </w:r>
                          </w:p>
                        </w:tc>
                        <w:tc>
                          <w:tcPr>
                            <w:tcW w:w="3940" w:type="dxa"/>
                          </w:tcPr>
                          <w:p w14:paraId="0D6B73CD" w14:textId="77777777" w:rsidR="00054C59" w:rsidRPr="00C95023" w:rsidRDefault="00054C59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</w:tr>
                      <w:tr w:rsidR="00054C59" w14:paraId="7056AACB" w14:textId="12776DD2" w:rsidTr="00054C59">
                        <w:trPr>
                          <w:trHeight w:val="1388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A7F3A45" w14:textId="22DC8EFD" w:rsidR="00054C59" w:rsidRPr="00C95023" w:rsidRDefault="00054C5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b/>
                                <w:color w:val="37393A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 w14:paraId="6DEB20D0" w14:textId="6370455D" w:rsidR="00054C59" w:rsidRPr="00C95023" w:rsidRDefault="00EF5C01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•</w:t>
                            </w:r>
                            <w: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 xml:space="preserve"> </w:t>
                            </w: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Experience in passenger carrying vehicles</w:t>
                            </w:r>
                          </w:p>
                        </w:tc>
                        <w:tc>
                          <w:tcPr>
                            <w:tcW w:w="3940" w:type="dxa"/>
                          </w:tcPr>
                          <w:p w14:paraId="0ABCDF11" w14:textId="77777777" w:rsidR="00054C59" w:rsidRPr="00C95023" w:rsidRDefault="00054C59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</w:tr>
                      <w:tr w:rsidR="00054C59" w14:paraId="33248751" w14:textId="68C42A99" w:rsidTr="00054C59">
                        <w:trPr>
                          <w:trHeight w:val="1420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324874B" w14:textId="40100EDB" w:rsidR="00054C59" w:rsidRPr="00C95023" w:rsidRDefault="00054C59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b/>
                                <w:color w:val="37393A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 w14:paraId="418AE48E" w14:textId="77777777" w:rsidR="00054C59" w:rsidRDefault="00EF5C01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•</w:t>
                            </w:r>
                            <w: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 xml:space="preserve"> </w:t>
                            </w: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Undergo an Enhanced DBS Check</w:t>
                            </w:r>
                          </w:p>
                          <w:p w14:paraId="3324874F" w14:textId="6519A15F" w:rsidR="00EF5C01" w:rsidRPr="00C95023" w:rsidRDefault="00EF5C01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•</w:t>
                            </w:r>
                            <w: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 xml:space="preserve"> </w:t>
                            </w:r>
                            <w:r w:rsidRPr="00EF5C01"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Be flexible to work when required with reasonable notice</w:t>
                            </w:r>
                          </w:p>
                        </w:tc>
                        <w:tc>
                          <w:tcPr>
                            <w:tcW w:w="3940" w:type="dxa"/>
                          </w:tcPr>
                          <w:p w14:paraId="48A3194E" w14:textId="77777777" w:rsidR="00054C59" w:rsidRPr="00C95023" w:rsidRDefault="00054C59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33248759" w14:textId="77777777" w:rsidR="00AD08CF" w:rsidRPr="006773E2" w:rsidRDefault="00AD08CF" w:rsidP="008769BE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3324875A" w14:textId="77777777" w:rsidR="00AD08CF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3324875B" w14:textId="77777777" w:rsidR="00AD08CF" w:rsidRPr="00BA2280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B" w14:textId="77777777" w:rsidR="00345151" w:rsidRDefault="00345151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12B28ECF" w14:textId="77777777" w:rsidR="00054C59" w:rsidRDefault="00054C59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324870D" w14:textId="6BED8920" w:rsidR="00951B85" w:rsidRDefault="00B77013" w:rsidP="00F14409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523F57F3" w14:textId="77777777" w:rsidR="00606688" w:rsidRDefault="00606688" w:rsidP="00606688">
      <w:pPr>
        <w:pStyle w:val="Default"/>
        <w:rPr>
          <w:rFonts w:ascii="Arial" w:hAnsi="Arial" w:cs="Arial"/>
          <w:b/>
          <w:color w:val="006EB6"/>
          <w:lang w:val="en-AU"/>
        </w:rPr>
      </w:pPr>
    </w:p>
    <w:p w14:paraId="70EFCBD2" w14:textId="3B2F8C76" w:rsidR="00606688" w:rsidRDefault="008769BE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054C59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3F00C2">
        <w:rPr>
          <w:rFonts w:ascii="Arial" w:hAnsi="Arial" w:cs="Arial"/>
          <w:b/>
          <w:color w:val="006EB6"/>
          <w:lang w:val="en-AU"/>
        </w:rPr>
        <w:t>Transport Manager, Business Manager, Headteacher</w:t>
      </w:r>
    </w:p>
    <w:p w14:paraId="7CF4E281" w14:textId="7A2B0428" w:rsidR="00054C59" w:rsidRDefault="00054C59" w:rsidP="00606688">
      <w:pPr>
        <w:pStyle w:val="Default"/>
        <w:rPr>
          <w:rFonts w:ascii="Arial" w:hAnsi="Arial" w:cs="Arial"/>
          <w:sz w:val="22"/>
          <w:szCs w:val="22"/>
        </w:rPr>
      </w:pPr>
    </w:p>
    <w:p w14:paraId="5F4B7A13" w14:textId="0B300736" w:rsidR="00054C59" w:rsidRPr="00054C59" w:rsidRDefault="00054C59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054C59">
        <w:rPr>
          <w:rFonts w:ascii="Arial" w:hAnsi="Arial" w:cs="Arial"/>
          <w:b/>
          <w:color w:val="006EB6"/>
          <w:lang w:val="en-AU"/>
        </w:rPr>
        <w:t xml:space="preserve">External </w:t>
      </w:r>
      <w:r w:rsidR="003F00C2">
        <w:rPr>
          <w:rFonts w:ascii="Arial" w:hAnsi="Arial" w:cs="Arial"/>
          <w:b/>
          <w:color w:val="006EB6"/>
          <w:lang w:val="en-AU"/>
        </w:rPr>
        <w:t>–</w:t>
      </w:r>
      <w:r w:rsidRPr="00054C59">
        <w:rPr>
          <w:rFonts w:ascii="Arial" w:hAnsi="Arial" w:cs="Arial"/>
          <w:b/>
          <w:color w:val="006EB6"/>
          <w:lang w:val="en-AU"/>
        </w:rPr>
        <w:t xml:space="preserve"> </w:t>
      </w:r>
      <w:r w:rsidR="003F00C2">
        <w:rPr>
          <w:rFonts w:ascii="Arial" w:hAnsi="Arial" w:cs="Arial"/>
          <w:b/>
          <w:color w:val="006EB6"/>
          <w:lang w:val="en-AU"/>
        </w:rPr>
        <w:t>Pupils and Parents</w:t>
      </w:r>
    </w:p>
    <w:p w14:paraId="3324870F" w14:textId="77777777" w:rsidR="00951B85" w:rsidRPr="008769BE" w:rsidRDefault="00951B85" w:rsidP="00F14409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p w14:paraId="33248710" w14:textId="6C7ECEED" w:rsidR="000B3D65" w:rsidRDefault="000B3D65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1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2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3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4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…………………………………..</w:t>
      </w:r>
    </w:p>
    <w:p w14:paraId="3324871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6" w14:textId="77777777" w:rsidR="00345151" w:rsidRPr="000B3D65" w:rsidRDefault="00345151" w:rsidP="00C95023">
      <w:pPr>
        <w:spacing w:after="0"/>
        <w:ind w:left="2880" w:hanging="2880"/>
        <w:jc w:val="both"/>
        <w:rPr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sectPr w:rsidR="00345151" w:rsidRPr="000B3D65" w:rsidSect="008769BE"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E24A" w14:textId="77777777" w:rsidR="00025648" w:rsidRDefault="00025648" w:rsidP="008769BE">
      <w:pPr>
        <w:spacing w:after="0" w:line="240" w:lineRule="auto"/>
      </w:pPr>
      <w:r>
        <w:separator/>
      </w:r>
    </w:p>
  </w:endnote>
  <w:endnote w:type="continuationSeparator" w:id="0">
    <w:p w14:paraId="47217673" w14:textId="77777777" w:rsidR="00025648" w:rsidRDefault="00025648" w:rsidP="008769BE">
      <w:pPr>
        <w:spacing w:after="0" w:line="240" w:lineRule="auto"/>
      </w:pPr>
      <w:r>
        <w:continuationSeparator/>
      </w:r>
    </w:p>
  </w:endnote>
  <w:endnote w:type="continuationNotice" w:id="1">
    <w:p w14:paraId="4FC54734" w14:textId="77777777" w:rsidR="00525461" w:rsidRDefault="00525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3F01" w14:textId="77777777" w:rsidR="00025648" w:rsidRDefault="00025648" w:rsidP="008769BE">
      <w:pPr>
        <w:spacing w:after="0" w:line="240" w:lineRule="auto"/>
      </w:pPr>
      <w:r>
        <w:separator/>
      </w:r>
    </w:p>
  </w:footnote>
  <w:footnote w:type="continuationSeparator" w:id="0">
    <w:p w14:paraId="66E5D982" w14:textId="77777777" w:rsidR="00025648" w:rsidRDefault="00025648" w:rsidP="008769BE">
      <w:pPr>
        <w:spacing w:after="0" w:line="240" w:lineRule="auto"/>
      </w:pPr>
      <w:r>
        <w:continuationSeparator/>
      </w:r>
    </w:p>
  </w:footnote>
  <w:footnote w:type="continuationNotice" w:id="1">
    <w:p w14:paraId="253F260C" w14:textId="77777777" w:rsidR="00525461" w:rsidRDefault="005254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19020">
    <w:abstractNumId w:val="15"/>
  </w:num>
  <w:num w:numId="2" w16cid:durableId="196427570">
    <w:abstractNumId w:val="6"/>
  </w:num>
  <w:num w:numId="3" w16cid:durableId="803085180">
    <w:abstractNumId w:val="12"/>
  </w:num>
  <w:num w:numId="4" w16cid:durableId="1370913076">
    <w:abstractNumId w:val="1"/>
  </w:num>
  <w:num w:numId="5" w16cid:durableId="1410077096">
    <w:abstractNumId w:val="5"/>
  </w:num>
  <w:num w:numId="6" w16cid:durableId="1352225544">
    <w:abstractNumId w:val="2"/>
  </w:num>
  <w:num w:numId="7" w16cid:durableId="660086279">
    <w:abstractNumId w:val="9"/>
  </w:num>
  <w:num w:numId="8" w16cid:durableId="608052184">
    <w:abstractNumId w:val="0"/>
  </w:num>
  <w:num w:numId="9" w16cid:durableId="358240363">
    <w:abstractNumId w:val="10"/>
  </w:num>
  <w:num w:numId="10" w16cid:durableId="1510560568">
    <w:abstractNumId w:val="8"/>
  </w:num>
  <w:num w:numId="11" w16cid:durableId="1971473153">
    <w:abstractNumId w:val="14"/>
  </w:num>
  <w:num w:numId="12" w16cid:durableId="326784503">
    <w:abstractNumId w:val="4"/>
  </w:num>
  <w:num w:numId="13" w16cid:durableId="1749768676">
    <w:abstractNumId w:val="7"/>
  </w:num>
  <w:num w:numId="14" w16cid:durableId="37946382">
    <w:abstractNumId w:val="3"/>
  </w:num>
  <w:num w:numId="15" w16cid:durableId="692539376">
    <w:abstractNumId w:val="13"/>
  </w:num>
  <w:num w:numId="16" w16cid:durableId="1822961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00359"/>
    <w:rsid w:val="00025648"/>
    <w:rsid w:val="00054C59"/>
    <w:rsid w:val="0005699A"/>
    <w:rsid w:val="000A2423"/>
    <w:rsid w:val="000B3D65"/>
    <w:rsid w:val="00105CB9"/>
    <w:rsid w:val="001348D0"/>
    <w:rsid w:val="00152531"/>
    <w:rsid w:val="00204133"/>
    <w:rsid w:val="00235B66"/>
    <w:rsid w:val="00294FD2"/>
    <w:rsid w:val="002B440B"/>
    <w:rsid w:val="00345151"/>
    <w:rsid w:val="00373D03"/>
    <w:rsid w:val="003B6E51"/>
    <w:rsid w:val="003E21CD"/>
    <w:rsid w:val="003F00C2"/>
    <w:rsid w:val="00404D97"/>
    <w:rsid w:val="004055EE"/>
    <w:rsid w:val="0040733A"/>
    <w:rsid w:val="00433F1C"/>
    <w:rsid w:val="00436784"/>
    <w:rsid w:val="004E4207"/>
    <w:rsid w:val="004E7300"/>
    <w:rsid w:val="004F6C58"/>
    <w:rsid w:val="00514CEC"/>
    <w:rsid w:val="0052527F"/>
    <w:rsid w:val="00525461"/>
    <w:rsid w:val="00535D2B"/>
    <w:rsid w:val="00547555"/>
    <w:rsid w:val="0058476A"/>
    <w:rsid w:val="005B58E4"/>
    <w:rsid w:val="005B7192"/>
    <w:rsid w:val="0060308B"/>
    <w:rsid w:val="00606688"/>
    <w:rsid w:val="00615370"/>
    <w:rsid w:val="006520AD"/>
    <w:rsid w:val="00680BF8"/>
    <w:rsid w:val="00680D75"/>
    <w:rsid w:val="0068470B"/>
    <w:rsid w:val="0069239A"/>
    <w:rsid w:val="006B1480"/>
    <w:rsid w:val="006E32D5"/>
    <w:rsid w:val="007009C7"/>
    <w:rsid w:val="00700CC6"/>
    <w:rsid w:val="00717181"/>
    <w:rsid w:val="00724627"/>
    <w:rsid w:val="007518E6"/>
    <w:rsid w:val="00757AE1"/>
    <w:rsid w:val="007971BE"/>
    <w:rsid w:val="0081247E"/>
    <w:rsid w:val="008165FA"/>
    <w:rsid w:val="00820558"/>
    <w:rsid w:val="00862C3E"/>
    <w:rsid w:val="00870E5D"/>
    <w:rsid w:val="008760C8"/>
    <w:rsid w:val="008769BE"/>
    <w:rsid w:val="00890C9C"/>
    <w:rsid w:val="008B3FF0"/>
    <w:rsid w:val="008B4CA7"/>
    <w:rsid w:val="008C744D"/>
    <w:rsid w:val="008D1421"/>
    <w:rsid w:val="008D7E22"/>
    <w:rsid w:val="00905077"/>
    <w:rsid w:val="0092766B"/>
    <w:rsid w:val="00951B85"/>
    <w:rsid w:val="00981E63"/>
    <w:rsid w:val="00A263FA"/>
    <w:rsid w:val="00A375C0"/>
    <w:rsid w:val="00A73348"/>
    <w:rsid w:val="00A910FD"/>
    <w:rsid w:val="00A9139D"/>
    <w:rsid w:val="00AC044D"/>
    <w:rsid w:val="00AC5039"/>
    <w:rsid w:val="00AD08CF"/>
    <w:rsid w:val="00AD4F68"/>
    <w:rsid w:val="00AE21FA"/>
    <w:rsid w:val="00B043CC"/>
    <w:rsid w:val="00B17753"/>
    <w:rsid w:val="00B67161"/>
    <w:rsid w:val="00B77013"/>
    <w:rsid w:val="00BC6DB4"/>
    <w:rsid w:val="00C5385B"/>
    <w:rsid w:val="00C53AB3"/>
    <w:rsid w:val="00C95023"/>
    <w:rsid w:val="00CF7A60"/>
    <w:rsid w:val="00D079A5"/>
    <w:rsid w:val="00D37221"/>
    <w:rsid w:val="00D55F03"/>
    <w:rsid w:val="00D8565D"/>
    <w:rsid w:val="00DB256E"/>
    <w:rsid w:val="00E056CA"/>
    <w:rsid w:val="00E108BE"/>
    <w:rsid w:val="00E156F3"/>
    <w:rsid w:val="00E23473"/>
    <w:rsid w:val="00EC5C35"/>
    <w:rsid w:val="00EE56C0"/>
    <w:rsid w:val="00EF5C01"/>
    <w:rsid w:val="00F14409"/>
    <w:rsid w:val="00F530B2"/>
    <w:rsid w:val="00F54263"/>
    <w:rsid w:val="788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8701"/>
  <w15:docId w15:val="{9EF85A50-99EB-40DE-98C0-D522B7A9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455A8767347B23048FC4A900C39" ma:contentTypeVersion="17" ma:contentTypeDescription="Create a new document." ma:contentTypeScope="" ma:versionID="66bc1ed33eb484754e05287417796f85">
  <xsd:schema xmlns:xsd="http://www.w3.org/2001/XMLSchema" xmlns:xs="http://www.w3.org/2001/XMLSchema" xmlns:p="http://schemas.microsoft.com/office/2006/metadata/properties" xmlns:ns2="fbacc123-aae4-4897-8306-409ec8263929" xmlns:ns3="3ac3f892-104e-483b-a17f-6914f24a6a87" targetNamespace="http://schemas.microsoft.com/office/2006/metadata/properties" ma:root="true" ma:fieldsID="c0986219236af112bc86fbfb28910c62" ns2:_="" ns3:_="">
    <xsd:import namespace="fbacc123-aae4-4897-8306-409ec8263929"/>
    <xsd:import namespace="3ac3f892-104e-483b-a17f-6914f24a6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cc123-aae4-4897-8306-409ec8263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3f892-104e-483b-a17f-6914f24a6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492b0-fe60-4629-9819-a064c1f9fbe7}" ma:internalName="TaxCatchAll" ma:showField="CatchAllData" ma:web="3ac3f892-104e-483b-a17f-6914f24a6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fbacc123-aae4-4897-8306-409ec8263929">
      <Terms xmlns="http://schemas.microsoft.com/office/infopath/2007/PartnerControls"/>
    </lcf76f155ced4ddcb4097134ff3c332f>
    <TaxCatchAll xmlns="3ac3f892-104e-483b-a17f-6914f24a6a87" xsi:nil="true"/>
  </documentManagement>
</p:properties>
</file>

<file path=customXml/itemProps1.xml><?xml version="1.0" encoding="utf-8"?>
<ds:datastoreItem xmlns:ds="http://schemas.openxmlformats.org/officeDocument/2006/customXml" ds:itemID="{C5C07F57-6A72-4245-96B8-83B348A5A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cc123-aae4-4897-8306-409ec8263929"/>
    <ds:schemaRef ds:uri="3ac3f892-104e-483b-a17f-6914f24a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fbacc123-aae4-4897-8306-409ec8263929"/>
    <ds:schemaRef ds:uri="http://schemas.microsoft.com/office/infopath/2007/PartnerControls"/>
    <ds:schemaRef ds:uri="3ac3f892-104e-483b-a17f-6914f24a6a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Dawson</dc:creator>
  <cp:keywords/>
  <cp:lastModifiedBy>Kelly Ainsworth</cp:lastModifiedBy>
  <cp:revision>2</cp:revision>
  <dcterms:created xsi:type="dcterms:W3CDTF">2024-07-12T13:27:00Z</dcterms:created>
  <dcterms:modified xsi:type="dcterms:W3CDTF">2024-07-12T13:27:00Z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0x010100C3E66455A8767347B23048FC4A900C39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8c19194d-8bed-4214-b488-ebcb3c6f71ed</vt:lpwstr>
  </property>
  <property fmtid="{D5CDD505-2E9C-101B-9397-08002B2CF9AE}" pid="5" name="MediaServiceImageTags">
    <vt:lpwstr/>
  </property>
</Properties>
</file>